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201</w:t>
      </w:r>
      <w:r>
        <w:rPr>
          <w:sz w:val="24"/>
          <w:szCs w:val="24"/>
        </w:rPr>
        <w:t>8</w:t>
      </w:r>
      <w:r w:rsidRPr="00F56AE6">
        <w:rPr>
          <w:sz w:val="24"/>
          <w:szCs w:val="24"/>
        </w:rPr>
        <w:t xml:space="preserve"> году</w:t>
      </w:r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1 «Экология и природные ресурсы Курской области»</w:t>
            </w:r>
          </w:p>
        </w:tc>
      </w:tr>
      <w:tr w:rsidR="00AB2644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BD54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  <w:r w:rsidRPr="00142A35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>Закон Курской области «Об охране окружающей среды на территории Курской области» (при изменениях действующего законодательства)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экологической безопасности и природополь-зования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84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2021 годы (по мере возникно-    вения необходи-</w:t>
            </w:r>
          </w:p>
          <w:p w:rsidR="00AB2644" w:rsidRPr="00142A35" w:rsidRDefault="00AB2644" w:rsidP="00984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620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07.12.2018</w:t>
            </w:r>
          </w:p>
          <w:p w:rsidR="00AB2644" w:rsidRPr="00076F3B" w:rsidRDefault="00AB2644" w:rsidP="00620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91-ЗКО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3B58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2018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е </w:t>
            </w:r>
            <w:r w:rsidRPr="00142A3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Закон Курской области от 01.03.2004 № 3-ЗКО «Об охране окружающей среды на территории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части наделения департамента полномочиями по выявлению и оценки объектов накопленного вреда окружающей среде и организации работ по ликвидации накопленного вреда окружающей среде</w:t>
            </w:r>
          </w:p>
        </w:tc>
      </w:tr>
      <w:tr w:rsidR="00AB2644" w:rsidRPr="00142A35" w:rsidTr="00777C56">
        <w:trPr>
          <w:trHeight w:val="85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AB2644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>Положение о департаменте экологической безопасности и природопользования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экологической безопасности и природополь-зования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2021 годы (по мере возникно-    вения необходи-</w:t>
            </w:r>
          </w:p>
          <w:p w:rsidR="00AB2644" w:rsidRPr="00142A35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42A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142A3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  <w:p w:rsidR="00AB2644" w:rsidRPr="002079B8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</w:t>
            </w:r>
            <w:r w:rsidRPr="00142A35">
              <w:rPr>
                <w:sz w:val="24"/>
                <w:szCs w:val="24"/>
              </w:rPr>
              <w:t>-пг</w:t>
            </w:r>
            <w:r w:rsidRPr="002079B8">
              <w:rPr>
                <w:sz w:val="24"/>
                <w:szCs w:val="24"/>
              </w:rPr>
              <w:t>;</w:t>
            </w:r>
          </w:p>
          <w:p w:rsidR="00AB2644" w:rsidRPr="002079B8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22.03.2018 № 78-пг</w:t>
            </w:r>
            <w:r w:rsidRPr="002079B8">
              <w:rPr>
                <w:sz w:val="24"/>
                <w:szCs w:val="24"/>
              </w:rPr>
              <w:t>;</w:t>
            </w:r>
          </w:p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79B8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  <w:r w:rsidRPr="002079B8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</w:t>
            </w:r>
            <w:r w:rsidRPr="002079B8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</w:t>
            </w:r>
            <w:r w:rsidRPr="002079B8">
              <w:rPr>
                <w:sz w:val="24"/>
                <w:szCs w:val="24"/>
              </w:rPr>
              <w:t xml:space="preserve"> 222-</w:t>
            </w:r>
            <w:r>
              <w:rPr>
                <w:sz w:val="24"/>
                <w:szCs w:val="24"/>
              </w:rPr>
              <w:t>пг</w:t>
            </w:r>
            <w:r w:rsidRPr="002079B8">
              <w:rPr>
                <w:sz w:val="24"/>
                <w:szCs w:val="24"/>
              </w:rPr>
              <w:t>;</w:t>
            </w:r>
          </w:p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30.07.2018 № 295-пг</w:t>
            </w:r>
            <w:r w:rsidRPr="002079B8">
              <w:rPr>
                <w:sz w:val="24"/>
                <w:szCs w:val="24"/>
              </w:rPr>
              <w:t>;</w:t>
            </w:r>
          </w:p>
          <w:p w:rsidR="00AB2644" w:rsidRPr="00076F3B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19.09.2018 № 375-пг</w:t>
            </w:r>
            <w:r w:rsidRPr="002079B8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26.11.2018 № 479-пг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2018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  <w:r w:rsidRPr="00142A35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й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13.02.2013 № 61-пг «Об утверждении Положения о департаменте экологической безопасности и природопользования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части реализации полномочий департамента</w:t>
            </w:r>
          </w:p>
        </w:tc>
      </w:tr>
      <w:tr w:rsidR="00AB2644" w:rsidRPr="00142A35" w:rsidTr="005B47BA">
        <w:trPr>
          <w:trHeight w:val="4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5B47BA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4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Экология и чистая вода в</w:t>
            </w:r>
            <w:r w:rsidRPr="00B8666D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>
              <w:rPr>
                <w:b/>
                <w:bCs/>
                <w:sz w:val="24"/>
                <w:szCs w:val="24"/>
              </w:rPr>
              <w:t>» на 2014 -2020 годы</w:t>
            </w:r>
          </w:p>
        </w:tc>
      </w:tr>
      <w:tr w:rsidR="00AB2644" w:rsidRPr="00142A35" w:rsidTr="00EC3C84">
        <w:trPr>
          <w:trHeight w:val="318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D67EEF" w:rsidRDefault="00AB2644" w:rsidP="009C4B88">
            <w:pPr>
              <w:pStyle w:val="ConsPlusCell"/>
              <w:jc w:val="center"/>
              <w:rPr>
                <w:sz w:val="24"/>
                <w:szCs w:val="24"/>
              </w:rPr>
            </w:pPr>
            <w:r w:rsidRPr="00D67EEF">
              <w:rPr>
                <w:sz w:val="24"/>
                <w:szCs w:val="24"/>
              </w:rPr>
              <w:t>3.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D67EEF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7EEF">
              <w:rPr>
                <w:sz w:val="24"/>
                <w:szCs w:val="24"/>
              </w:rPr>
              <w:t>Приказ комитета жилищно-коммунального хозяйства и ТЭК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D67EEF" w:rsidRDefault="00AB2644" w:rsidP="00CE740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D67EEF">
              <w:rPr>
                <w:sz w:val="24"/>
                <w:szCs w:val="24"/>
              </w:rPr>
              <w:t xml:space="preserve">Утверждение форм документов в рамках реализации Правил предоставления и распределения субсидий из областного бюджета местным бюджетам </w:t>
            </w:r>
            <w:r w:rsidRPr="00D67EEF">
              <w:rPr>
                <w:bCs/>
                <w:sz w:val="24"/>
                <w:szCs w:val="24"/>
              </w:rPr>
              <w:t xml:space="preserve">на выполнение мероприятий по </w:t>
            </w:r>
            <w:r w:rsidRPr="00D67EEF">
              <w:rPr>
                <w:sz w:val="24"/>
                <w:szCs w:val="24"/>
              </w:rPr>
              <w:t>модернизации, реконструкции объектов систем водоснабжения и (или) водоотведения в целях обеспечения населения экологически чистой питьевой водой, прилагаемых к государственной программе Курской области «</w:t>
            </w:r>
            <w:r w:rsidRPr="00D67EEF">
              <w:rPr>
                <w:kern w:val="1"/>
                <w:sz w:val="24"/>
                <w:szCs w:val="24"/>
                <w:lang w:eastAsia="zh-CN" w:bidi="hi-IN"/>
              </w:rPr>
              <w:t>Воспроизводство и использование природных ресурсов, охрана окружающей среды в Курской области</w:t>
            </w:r>
            <w:r w:rsidRPr="00D67EEF">
              <w:rPr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67EEF">
              <w:rPr>
                <w:sz w:val="24"/>
                <w:szCs w:val="24"/>
              </w:rPr>
              <w:t>омитет жилищно-коммунального хозяйства и ТЭК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29.12.2018</w:t>
            </w:r>
          </w:p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248 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EC3C84" w:rsidRDefault="00AB2644" w:rsidP="009C4B88">
            <w:pPr>
              <w:pStyle w:val="Caption"/>
              <w:jc w:val="both"/>
              <w:rPr>
                <w:i w:val="0"/>
              </w:rPr>
            </w:pPr>
            <w:r>
              <w:rPr>
                <w:i w:val="0"/>
              </w:rPr>
              <w:t xml:space="preserve">В 2018 году утверждены формы документов </w:t>
            </w:r>
            <w:r w:rsidRPr="00EC3C84">
              <w:rPr>
                <w:i w:val="0"/>
              </w:rPr>
              <w:t xml:space="preserve">в рамках реализации Правил предоставления и распределения субсидий из областного бюджета местным бюджетам </w:t>
            </w:r>
            <w:r w:rsidRPr="00EC3C84">
              <w:rPr>
                <w:bCs/>
                <w:i w:val="0"/>
              </w:rPr>
              <w:t xml:space="preserve">на выполнение мероприятий по </w:t>
            </w:r>
            <w:r w:rsidRPr="00EC3C84">
              <w:rPr>
                <w:i w:val="0"/>
              </w:rPr>
              <w:t>модернизации, реконструкции объектов систем водоснабжения и (или) водоотведения</w:t>
            </w:r>
          </w:p>
        </w:tc>
      </w:tr>
      <w:tr w:rsidR="00AB2644" w:rsidRPr="00142A35" w:rsidTr="007C4707">
        <w:trPr>
          <w:trHeight w:val="1396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EC3C84" w:rsidRDefault="00AB2644" w:rsidP="009C4B88">
            <w:pPr>
              <w:pStyle w:val="Caption"/>
              <w:jc w:val="center"/>
              <w:rPr>
                <w:i w:val="0"/>
              </w:rPr>
            </w:pPr>
            <w:r w:rsidRPr="00EC3C84">
              <w:rPr>
                <w:i w:val="0"/>
              </w:rPr>
              <w:t>4.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D67EEF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7EEF">
              <w:rPr>
                <w:sz w:val="24"/>
                <w:szCs w:val="24"/>
              </w:rPr>
              <w:t>Приказ комитета жилищно-коммунального хозяйства и ТЭК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D67EEF" w:rsidRDefault="00AB2644" w:rsidP="00CE740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D67EEF">
              <w:rPr>
                <w:sz w:val="24"/>
                <w:szCs w:val="24"/>
              </w:rPr>
              <w:t xml:space="preserve">Утверждение Порядка проведения отбора муниципальных образований на предоставление и распределение субсидий из областного бюджета местным бюджетам </w:t>
            </w:r>
            <w:r w:rsidRPr="00D67EEF">
              <w:rPr>
                <w:bCs/>
                <w:sz w:val="24"/>
                <w:szCs w:val="24"/>
              </w:rPr>
              <w:t xml:space="preserve">на выполнение мероприятий по </w:t>
            </w:r>
            <w:r w:rsidRPr="00D67EEF">
              <w:rPr>
                <w:sz w:val="24"/>
                <w:szCs w:val="24"/>
              </w:rPr>
              <w:t xml:space="preserve">модернизации, реконструкции объектов систем водоснабжения и (или) водоотведения в целях обеспечения населения экологически чистой питьевой водой в рамках реализации Правил предоставления и распределения субсидий из областного бюджета местным бюджетам </w:t>
            </w:r>
            <w:r w:rsidRPr="00D67EEF">
              <w:rPr>
                <w:bCs/>
                <w:sz w:val="24"/>
                <w:szCs w:val="24"/>
              </w:rPr>
              <w:t xml:space="preserve">на выполнение мероприятий по </w:t>
            </w:r>
            <w:r w:rsidRPr="00D67EEF">
              <w:rPr>
                <w:sz w:val="24"/>
                <w:szCs w:val="24"/>
              </w:rPr>
              <w:t>модернизации, реконструкции объектов систем водоснабжения и (или) водоотведения в целях обеспечения населения экологически чистой питьевой водой, прилагаемых к государственной программе Курской области «</w:t>
            </w:r>
            <w:r w:rsidRPr="00D67EEF">
              <w:rPr>
                <w:kern w:val="1"/>
                <w:sz w:val="24"/>
                <w:szCs w:val="24"/>
                <w:lang w:eastAsia="zh-CN" w:bidi="hi-IN"/>
              </w:rPr>
              <w:t>Воспроизводство и использование природных ресурсов, охрана окружающей среды в Курской области</w:t>
            </w:r>
            <w:r w:rsidRPr="00D67EEF">
              <w:rPr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67EEF">
              <w:rPr>
                <w:sz w:val="24"/>
                <w:szCs w:val="24"/>
              </w:rPr>
              <w:t>омитет жилищно-коммунального хозяйства и ТЭК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29.12.2018</w:t>
            </w:r>
          </w:p>
          <w:p w:rsidR="00AB2644" w:rsidRDefault="00AB2644" w:rsidP="009C4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248 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C4B8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2018 году утвержден Порядок проведения </w:t>
            </w:r>
            <w:r w:rsidRPr="00D67EEF">
              <w:rPr>
                <w:sz w:val="24"/>
                <w:szCs w:val="24"/>
              </w:rPr>
              <w:t xml:space="preserve">отбора муниципальных образований на предоставление и распределение субсидий из областного бюджета местным бюджетам </w:t>
            </w:r>
            <w:r w:rsidRPr="00D67EEF">
              <w:rPr>
                <w:bCs/>
                <w:sz w:val="24"/>
                <w:szCs w:val="24"/>
              </w:rPr>
              <w:t xml:space="preserve">на выполнение мероприятий по </w:t>
            </w:r>
            <w:r w:rsidRPr="00D67EEF">
              <w:rPr>
                <w:sz w:val="24"/>
                <w:szCs w:val="24"/>
              </w:rPr>
              <w:t>модернизации, реконструкции объектов систем водоснабжения и (или) водоотведения</w:t>
            </w:r>
          </w:p>
        </w:tc>
      </w:tr>
      <w:tr w:rsidR="00AB2644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F42EB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AB2644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6D1642" w:rsidRDefault="00AB2644" w:rsidP="00F42EB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7"/>
      <w:headerReference w:type="first" r:id="rId8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44" w:rsidRDefault="00AB2644" w:rsidP="00456B61">
      <w:r>
        <w:separator/>
      </w:r>
    </w:p>
  </w:endnote>
  <w:endnote w:type="continuationSeparator" w:id="0">
    <w:p w:rsidR="00AB2644" w:rsidRDefault="00AB2644" w:rsidP="0045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44" w:rsidRDefault="00AB2644" w:rsidP="00456B61">
      <w:r>
        <w:separator/>
      </w:r>
    </w:p>
  </w:footnote>
  <w:footnote w:type="continuationSeparator" w:id="0">
    <w:p w:rsidR="00AB2644" w:rsidRDefault="00AB2644" w:rsidP="00456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44" w:rsidRDefault="00AB264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B2644" w:rsidRDefault="00AB26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44" w:rsidRDefault="00AB2644">
    <w:pPr>
      <w:pStyle w:val="Header"/>
      <w:jc w:val="center"/>
    </w:pPr>
  </w:p>
  <w:p w:rsidR="00AB2644" w:rsidRDefault="00AB26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1E2"/>
    <w:rsid w:val="0000437A"/>
    <w:rsid w:val="00076F3B"/>
    <w:rsid w:val="0008073A"/>
    <w:rsid w:val="000A2BBE"/>
    <w:rsid w:val="000B26D9"/>
    <w:rsid w:val="000B6A21"/>
    <w:rsid w:val="000C0DB9"/>
    <w:rsid w:val="000C49A9"/>
    <w:rsid w:val="000E41ED"/>
    <w:rsid w:val="001013FC"/>
    <w:rsid w:val="001049AE"/>
    <w:rsid w:val="00120559"/>
    <w:rsid w:val="00121997"/>
    <w:rsid w:val="001364BB"/>
    <w:rsid w:val="00142A35"/>
    <w:rsid w:val="00143CC1"/>
    <w:rsid w:val="001617F3"/>
    <w:rsid w:val="001702ED"/>
    <w:rsid w:val="00193C75"/>
    <w:rsid w:val="001C1CB0"/>
    <w:rsid w:val="001D1805"/>
    <w:rsid w:val="001D3B58"/>
    <w:rsid w:val="001D7CBB"/>
    <w:rsid w:val="001E0F94"/>
    <w:rsid w:val="002050B2"/>
    <w:rsid w:val="002079B8"/>
    <w:rsid w:val="00236B5F"/>
    <w:rsid w:val="00245A6F"/>
    <w:rsid w:val="002553DF"/>
    <w:rsid w:val="002677D2"/>
    <w:rsid w:val="00282EB1"/>
    <w:rsid w:val="00291C2C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743D4"/>
    <w:rsid w:val="003858A5"/>
    <w:rsid w:val="0039517A"/>
    <w:rsid w:val="003D3AB3"/>
    <w:rsid w:val="003E5390"/>
    <w:rsid w:val="003F6AD6"/>
    <w:rsid w:val="004110E3"/>
    <w:rsid w:val="00417CB7"/>
    <w:rsid w:val="00422A78"/>
    <w:rsid w:val="004328B4"/>
    <w:rsid w:val="00456B61"/>
    <w:rsid w:val="004664D5"/>
    <w:rsid w:val="00475BFA"/>
    <w:rsid w:val="00485EB9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86C8F"/>
    <w:rsid w:val="005922C3"/>
    <w:rsid w:val="005965B6"/>
    <w:rsid w:val="005A1305"/>
    <w:rsid w:val="005B3F3E"/>
    <w:rsid w:val="005B4784"/>
    <w:rsid w:val="005B47BA"/>
    <w:rsid w:val="005B52C0"/>
    <w:rsid w:val="005C4E0F"/>
    <w:rsid w:val="005E1A0C"/>
    <w:rsid w:val="00610E13"/>
    <w:rsid w:val="006150F3"/>
    <w:rsid w:val="0061540C"/>
    <w:rsid w:val="006208E1"/>
    <w:rsid w:val="00621FE5"/>
    <w:rsid w:val="00622E76"/>
    <w:rsid w:val="0062788B"/>
    <w:rsid w:val="006356AD"/>
    <w:rsid w:val="00637988"/>
    <w:rsid w:val="006411E2"/>
    <w:rsid w:val="0064253D"/>
    <w:rsid w:val="00650BE4"/>
    <w:rsid w:val="00661A86"/>
    <w:rsid w:val="00673BE9"/>
    <w:rsid w:val="006774D7"/>
    <w:rsid w:val="00684CDA"/>
    <w:rsid w:val="00685008"/>
    <w:rsid w:val="006923D3"/>
    <w:rsid w:val="006D1642"/>
    <w:rsid w:val="006E2572"/>
    <w:rsid w:val="006F7DE0"/>
    <w:rsid w:val="007043FE"/>
    <w:rsid w:val="00720565"/>
    <w:rsid w:val="007539DE"/>
    <w:rsid w:val="00763770"/>
    <w:rsid w:val="00764958"/>
    <w:rsid w:val="00767D18"/>
    <w:rsid w:val="00773F1F"/>
    <w:rsid w:val="00777C56"/>
    <w:rsid w:val="007817B8"/>
    <w:rsid w:val="007C4707"/>
    <w:rsid w:val="007F6C7E"/>
    <w:rsid w:val="0080377D"/>
    <w:rsid w:val="00816CFA"/>
    <w:rsid w:val="00817F86"/>
    <w:rsid w:val="00833D51"/>
    <w:rsid w:val="00833E88"/>
    <w:rsid w:val="00842952"/>
    <w:rsid w:val="0085078C"/>
    <w:rsid w:val="00884D2D"/>
    <w:rsid w:val="008951CB"/>
    <w:rsid w:val="008A7268"/>
    <w:rsid w:val="008D7068"/>
    <w:rsid w:val="008F765F"/>
    <w:rsid w:val="008F7B49"/>
    <w:rsid w:val="00906700"/>
    <w:rsid w:val="00916A11"/>
    <w:rsid w:val="00920674"/>
    <w:rsid w:val="00932338"/>
    <w:rsid w:val="00942B9F"/>
    <w:rsid w:val="00946005"/>
    <w:rsid w:val="00952EEB"/>
    <w:rsid w:val="00952F32"/>
    <w:rsid w:val="009570C0"/>
    <w:rsid w:val="00984DD9"/>
    <w:rsid w:val="009930D2"/>
    <w:rsid w:val="009C4B88"/>
    <w:rsid w:val="009E27DC"/>
    <w:rsid w:val="009F4CC6"/>
    <w:rsid w:val="00A019D3"/>
    <w:rsid w:val="00A12329"/>
    <w:rsid w:val="00A17694"/>
    <w:rsid w:val="00A30A18"/>
    <w:rsid w:val="00A42FCB"/>
    <w:rsid w:val="00A453F2"/>
    <w:rsid w:val="00A51659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E547C"/>
    <w:rsid w:val="00AE6F61"/>
    <w:rsid w:val="00AF3674"/>
    <w:rsid w:val="00B25E84"/>
    <w:rsid w:val="00B361C6"/>
    <w:rsid w:val="00B56809"/>
    <w:rsid w:val="00B674E9"/>
    <w:rsid w:val="00B8666D"/>
    <w:rsid w:val="00B962AC"/>
    <w:rsid w:val="00BB65FE"/>
    <w:rsid w:val="00BD548A"/>
    <w:rsid w:val="00BE1C57"/>
    <w:rsid w:val="00C135BB"/>
    <w:rsid w:val="00C31DEE"/>
    <w:rsid w:val="00C35A01"/>
    <w:rsid w:val="00C43D37"/>
    <w:rsid w:val="00C64B65"/>
    <w:rsid w:val="00C659EA"/>
    <w:rsid w:val="00C97930"/>
    <w:rsid w:val="00CE3833"/>
    <w:rsid w:val="00CE7401"/>
    <w:rsid w:val="00CF2205"/>
    <w:rsid w:val="00D018FF"/>
    <w:rsid w:val="00D24E03"/>
    <w:rsid w:val="00D40307"/>
    <w:rsid w:val="00D453AF"/>
    <w:rsid w:val="00D46064"/>
    <w:rsid w:val="00D47C6C"/>
    <w:rsid w:val="00D552D9"/>
    <w:rsid w:val="00D62BC4"/>
    <w:rsid w:val="00D630E0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1B91"/>
    <w:rsid w:val="00DE04AD"/>
    <w:rsid w:val="00DF354A"/>
    <w:rsid w:val="00E046C1"/>
    <w:rsid w:val="00E078A0"/>
    <w:rsid w:val="00E35D34"/>
    <w:rsid w:val="00E818A3"/>
    <w:rsid w:val="00E8320C"/>
    <w:rsid w:val="00E92E16"/>
    <w:rsid w:val="00E95E8F"/>
    <w:rsid w:val="00EC3C84"/>
    <w:rsid w:val="00ED5898"/>
    <w:rsid w:val="00EE46C1"/>
    <w:rsid w:val="00F00E46"/>
    <w:rsid w:val="00F10FC3"/>
    <w:rsid w:val="00F27056"/>
    <w:rsid w:val="00F4173E"/>
    <w:rsid w:val="00F42EB4"/>
    <w:rsid w:val="00F51662"/>
    <w:rsid w:val="00F55C90"/>
    <w:rsid w:val="00F56AE6"/>
    <w:rsid w:val="00F6691F"/>
    <w:rsid w:val="00F70D04"/>
    <w:rsid w:val="00F8289B"/>
    <w:rsid w:val="00F83F19"/>
    <w:rsid w:val="00F86D52"/>
    <w:rsid w:val="00F87BB4"/>
    <w:rsid w:val="00FA2A49"/>
    <w:rsid w:val="00FA55D6"/>
    <w:rsid w:val="00FE0390"/>
    <w:rsid w:val="00FE1E4C"/>
    <w:rsid w:val="00FF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3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788B"/>
    <w:rPr>
      <w:rFonts w:cs="Times New Roman"/>
      <w:sz w:val="28"/>
      <w:lang w:eastAsia="ar-SA" w:bidi="ar-SA"/>
    </w:rPr>
  </w:style>
  <w:style w:type="paragraph" w:styleId="Subtitle">
    <w:name w:val="Subtitle"/>
    <w:basedOn w:val="Normal"/>
    <w:link w:val="SubtitleChar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NoSpacing">
    <w:name w:val="No Spacing"/>
    <w:uiPriority w:val="99"/>
    <w:qFormat/>
    <w:rsid w:val="0061540C"/>
    <w:pPr>
      <w:suppressAutoHyphens/>
    </w:pPr>
    <w:rPr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62788B"/>
    <w:rPr>
      <w:rFonts w:cs="Times New Roman"/>
      <w:sz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B61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6B61"/>
    <w:rPr>
      <w:rFonts w:cs="Times New Roman"/>
      <w:sz w:val="28"/>
      <w:szCs w:val="28"/>
    </w:rPr>
  </w:style>
  <w:style w:type="paragraph" w:styleId="Caption">
    <w:name w:val="caption"/>
    <w:basedOn w:val="Normal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517</TotalTime>
  <Pages>4</Pages>
  <Words>644</Words>
  <Characters>3674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economist</cp:lastModifiedBy>
  <cp:revision>72</cp:revision>
  <cp:lastPrinted>2019-02-11T08:41:00Z</cp:lastPrinted>
  <dcterms:created xsi:type="dcterms:W3CDTF">2017-02-08T15:25:00Z</dcterms:created>
  <dcterms:modified xsi:type="dcterms:W3CDTF">2019-03-25T11:07:00Z</dcterms:modified>
</cp:coreProperties>
</file>