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Вниманию недропользователей!</w:t>
      </w:r>
    </w:p>
    <w:p>
      <w:pPr>
        <w:pStyle w:val="Normal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Normal"/>
        <w:ind w:left="0" w:right="0" w:firstLine="680"/>
        <w:jc w:val="both"/>
        <w:rPr/>
      </w:pPr>
      <w:r>
        <w:rPr>
          <w:rFonts w:ascii="Times New Roman" w:hAnsi="Times New Roman"/>
          <w:sz w:val="28"/>
          <w:szCs w:val="28"/>
        </w:rPr>
        <w:t xml:space="preserve">Федеральным законом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предусмотрена с </w:t>
      </w:r>
      <w:r>
        <w:rPr>
          <w:rFonts w:ascii="Times New Roman" w:hAnsi="Times New Roman"/>
          <w:b/>
          <w:bCs/>
          <w:sz w:val="28"/>
          <w:szCs w:val="28"/>
        </w:rPr>
        <w:t>01.01.2020 г.</w:t>
      </w:r>
      <w:r>
        <w:rPr>
          <w:rFonts w:ascii="Times New Roman" w:hAnsi="Times New Roman"/>
          <w:sz w:val="28"/>
          <w:szCs w:val="28"/>
        </w:rPr>
        <w:t xml:space="preserve"> обязательность лицензирования пользования подземными водами для целей хозяйственно-бытового водоснабжения садоводческих и (или) огороднических товариществ (СНТ и ОНТ).</w:t>
      </w:r>
    </w:p>
    <w:p>
      <w:pPr>
        <w:pStyle w:val="Normal"/>
        <w:ind w:left="0" w:right="0" w:firstLine="68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Под использованием подземных вод для хозяйственно-бытового водоснабжения товариществ для целей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вышеуказанного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Закона понимается их использование товариществами и правообладателями садовых или огородных земельных участков, расположенных в границах территории ведения гражданами садоводства или огородничества для собственных нужд, для личных, бытовых и иных не связанных с осуществлением предпринимательской деятельности нужд в целях ведения садоводства или огородничества и создания для этого благоприятных условий, а также обеспечения освоения земельных участков, расположенных в границах территории ведения гражданами садоводства или огородничества для собственных нужд.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ind w:left="0" w:right="0" w:firstLine="680"/>
        <w:jc w:val="both"/>
        <w:rPr/>
      </w:pPr>
      <w:r>
        <w:rPr>
          <w:rFonts w:ascii="Times New Roman" w:hAnsi="Times New Roman"/>
          <w:b/>
          <w:bCs/>
          <w:sz w:val="28"/>
          <w:szCs w:val="28"/>
        </w:rPr>
        <w:t xml:space="preserve">До 01.01.2020 г. </w:t>
      </w:r>
      <w:r>
        <w:rPr>
          <w:rFonts w:ascii="Times New Roman" w:hAnsi="Times New Roman"/>
          <w:sz w:val="28"/>
          <w:szCs w:val="28"/>
        </w:rPr>
        <w:t>садоводческие и (или) огороднические товарищества вправе осуществлять добычу подземных вод без получения лицензии на пользование недрами.</w:t>
      </w:r>
    </w:p>
    <w:p>
      <w:pPr>
        <w:pStyle w:val="Normal"/>
        <w:ind w:left="0" w:right="0" w:firstLine="680"/>
        <w:jc w:val="both"/>
        <w:rPr/>
      </w:pPr>
      <w:r>
        <w:rPr>
          <w:rFonts w:ascii="Times New Roman" w:hAnsi="Times New Roman"/>
          <w:sz w:val="28"/>
          <w:szCs w:val="28"/>
        </w:rPr>
        <w:t xml:space="preserve">Порядок предоставления права пользования участками недр местного значения для добычи подземных вод, используемых для целей хозяйственно-бытового водоснабжения садоводческих некоммерческих товариществ и (или) огороднических некоммерческих товариществ, утвержден постановлением Администрации Курской области от 23.05.2018 №434-па (размещен на сайте департамента во вкладке: Документы/ Нормативные правовые акты). </w:t>
      </w:r>
    </w:p>
    <w:p>
      <w:pPr>
        <w:pStyle w:val="Normal"/>
        <w:ind w:left="0" w:righ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Данным Федеральным законом предусмотрен упрощенный порядок получения лицензий на пользование недрами:</w:t>
      </w:r>
    </w:p>
    <w:p>
      <w:pPr>
        <w:pStyle w:val="Normal"/>
        <w:ind w:left="0" w:righ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без проведения работ по геологическому изучению недр, государственной экспертизы запасов подземных вод,</w:t>
      </w:r>
    </w:p>
    <w:p>
      <w:pPr>
        <w:pStyle w:val="Normal"/>
        <w:ind w:left="0" w:righ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без утверждения технического проекта водозабора,</w:t>
      </w:r>
    </w:p>
    <w:p>
      <w:pPr>
        <w:pStyle w:val="Normal"/>
        <w:ind w:left="0" w:right="0" w:firstLine="680"/>
        <w:jc w:val="both"/>
        <w:rPr/>
      </w:pPr>
      <w:r>
        <w:rPr>
          <w:rFonts w:ascii="Times New Roman" w:hAnsi="Times New Roman"/>
          <w:sz w:val="28"/>
          <w:szCs w:val="28"/>
        </w:rPr>
        <w:t>- без предоставления документов, подтверждающих наличие финансовых и технических средств для освоения недр, а также квалифицированных специалистов.</w:t>
      </w:r>
    </w:p>
    <w:p>
      <w:pPr>
        <w:pStyle w:val="Normal"/>
        <w:shd w:fill="FFFFFF"/>
        <w:bidi w:val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b w:val="false"/>
          <w:i w:val="false"/>
          <w:color w:val="000000"/>
          <w:sz w:val="28"/>
          <w:szCs w:val="28"/>
          <w:lang w:eastAsia="ru-RU"/>
        </w:rPr>
        <w:t xml:space="preserve">В целях стимулирования таких организаций к получению лицензий на право пользования недрами до 1 января 2020 года Федеральным законом от 7 марта 2018 г. </w:t>
      </w:r>
      <w:r>
        <w:rPr>
          <w:rFonts w:eastAsia="Times New Roman" w:cs="Times New Roman" w:ascii="Times New Roman" w:hAnsi="Times New Roman"/>
          <w:b w:val="false"/>
          <w:i w:val="false"/>
          <w:smallCaps/>
          <w:color w:val="000000"/>
          <w:sz w:val="28"/>
          <w:szCs w:val="28"/>
          <w:lang w:eastAsia="ru-RU"/>
        </w:rPr>
        <w:t xml:space="preserve">№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z w:val="28"/>
          <w:szCs w:val="28"/>
          <w:lang w:eastAsia="ru-RU"/>
        </w:rPr>
        <w:t xml:space="preserve">50-ФЗ «О внесении изменения в статью 333.35 Налогового кодекса Российской Федерации» предусматривается 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z w:val="28"/>
          <w:szCs w:val="28"/>
          <w:lang w:eastAsia="ru-RU"/>
        </w:rPr>
        <w:t>освобождение их от уплаты государственной пошлины за предоставление соответствующей лицензии до 31 января 2019 года включительно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z w:val="28"/>
          <w:szCs w:val="28"/>
          <w:lang w:eastAsia="ru-RU"/>
        </w:rPr>
        <w:t>.</w:t>
      </w:r>
    </w:p>
    <w:p>
      <w:pPr>
        <w:pStyle w:val="Normal"/>
        <w:ind w:left="0" w:righ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left="0" w:righ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left="0" w:right="0" w:firstLine="680"/>
        <w:jc w:val="both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SimSun" w:cs="Mangal"/>
      <w:color w:val="00000A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174</TotalTime>
  <Application>LibreOffice/5.4.3.2$Windows_x86 LibreOffice_project/92a7159f7e4af62137622921e809f8546db437e5</Application>
  <Pages>1</Pages>
  <Words>287</Words>
  <Characters>2166</Characters>
  <CharactersWithSpaces>2445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2018-01-15T12:19:59Z</dcterms:created>
  <dc:creator/>
  <dc:description/>
  <dc:language>ru-RU</dc:language>
  <cp:lastModifiedBy/>
  <cp:lastPrinted>2018-06-28T14:48:39Z</cp:lastPrinted>
  <dcterms:modified xsi:type="dcterms:W3CDTF">2018-06-28T14:50:21Z</dcterms:modified>
  <cp:revision>20</cp:revision>
  <dc:subject/>
  <dc:title/>
</cp:coreProperties>
</file>