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Справочная информация</w:t>
      </w:r>
    </w:p>
    <w:p>
      <w:pPr>
        <w:pStyle w:val="Normal"/>
        <w:tabs>
          <w:tab w:val="left" w:pos="0" w:leader="none"/>
        </w:tabs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</w:tabs>
        <w:ind w:firstLine="709"/>
        <w:jc w:val="both"/>
        <w:rPr/>
      </w:pPr>
      <w:r>
        <w:rPr>
          <w:b/>
          <w:sz w:val="28"/>
          <w:szCs w:val="28"/>
        </w:rPr>
        <w:t>Справочные телефоны структурных подразделений комитета, исполняющих государственную функцию по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осуществлению 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</w:t>
      </w:r>
    </w:p>
    <w:p>
      <w:pPr>
        <w:pStyle w:val="Normal"/>
        <w:tabs>
          <w:tab w:val="left" w:pos="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тел.  (4712) 33-13-38  – приемная;</w:t>
      </w:r>
    </w:p>
    <w:p>
      <w:pPr>
        <w:pStyle w:val="Normal"/>
        <w:tabs>
          <w:tab w:val="left" w:pos="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тел. 33-13-38 (доб. 1</w:t>
      </w:r>
      <w:r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) – отдел государственного контроля.</w:t>
      </w:r>
    </w:p>
    <w:p>
      <w:pPr>
        <w:pStyle w:val="Normal"/>
        <w:tabs>
          <w:tab w:val="left" w:pos="0" w:leader="none"/>
        </w:tabs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Адреса официальных сайтов в сети «Интернет», содержащих информацию об осуществлении государственного надзора </w:t>
      </w:r>
      <w:bookmarkStart w:id="0" w:name="_GoBack"/>
      <w:bookmarkEnd w:id="0"/>
      <w:r>
        <w:rPr>
          <w:b/>
          <w:color w:val="000000"/>
          <w:sz w:val="28"/>
          <w:szCs w:val="28"/>
        </w:rPr>
        <w:t>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</w:t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Администрации Курской области: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r>
        <w:rPr>
          <w:rStyle w:val="Style11"/>
          <w:color w:val="000000"/>
          <w:sz w:val="28"/>
          <w:szCs w:val="28"/>
          <w:u w:val="none"/>
          <w:lang w:val="en-US"/>
        </w:rPr>
        <w:t>adm</w:t>
      </w:r>
      <w:r>
        <w:rPr>
          <w:rStyle w:val="Style11"/>
          <w:color w:val="000000"/>
          <w:sz w:val="28"/>
          <w:szCs w:val="28"/>
          <w:u w:val="none"/>
        </w:rPr>
        <w:t>.</w:t>
      </w:r>
      <w:r>
        <w:rPr>
          <w:rStyle w:val="Style11"/>
          <w:color w:val="000000"/>
          <w:sz w:val="28"/>
          <w:szCs w:val="28"/>
          <w:u w:val="none"/>
          <w:lang w:val="en-US"/>
        </w:rPr>
        <w:t>rkursk</w:t>
      </w:r>
      <w:r>
        <w:rPr>
          <w:rStyle w:val="Style11"/>
          <w:color w:val="000000"/>
          <w:sz w:val="28"/>
          <w:szCs w:val="28"/>
          <w:u w:val="none"/>
        </w:rPr>
        <w:t>.</w:t>
      </w:r>
      <w:r>
        <w:rPr>
          <w:rStyle w:val="Style11"/>
          <w:color w:val="000000"/>
          <w:sz w:val="28"/>
          <w:szCs w:val="28"/>
          <w:u w:val="none"/>
          <w:lang w:val="en-US"/>
        </w:rPr>
        <w:t>ru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r>
        <w:rPr>
          <w:rFonts w:cs="Times New Roman"/>
          <w:color w:val="000000"/>
          <w:sz w:val="28"/>
          <w:szCs w:val="28"/>
          <w:lang w:val="en-US"/>
        </w:rPr>
        <w:t>gosuslugi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Официальный сайт комитета: 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hyperlink r:id="rId2">
        <w:r>
          <w:rPr>
            <w:rStyle w:val="Style11"/>
            <w:color w:val="000000"/>
            <w:sz w:val="28"/>
            <w:szCs w:val="28"/>
            <w:u w:val="none"/>
            <w:lang w:val="en-US"/>
          </w:rPr>
          <w:t>ecolog</w:t>
        </w:r>
        <w:r>
          <w:rPr>
            <w:rStyle w:val="Style11"/>
            <w:color w:val="000000"/>
            <w:sz w:val="28"/>
            <w:szCs w:val="28"/>
            <w:u w:val="none"/>
          </w:rPr>
          <w:t>46.</w:t>
        </w:r>
        <w:r>
          <w:rPr>
            <w:rStyle w:val="Style11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tabs>
          <w:tab w:val="left" w:pos="0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адрес электронной почты комитета: </w:t>
      </w:r>
      <w:hyperlink r:id="rId3">
        <w:r>
          <w:rPr>
            <w:rStyle w:val="Style11"/>
            <w:color w:val="000000"/>
            <w:sz w:val="28"/>
            <w:szCs w:val="28"/>
            <w:u w:val="none"/>
            <w:lang w:val="en-US"/>
          </w:rPr>
          <w:t>ecolog</w:t>
        </w:r>
      </w:hyperlink>
      <w:hyperlink r:id="rId4">
        <w:r>
          <w:rPr>
            <w:rStyle w:val="Style11"/>
            <w:color w:val="000000"/>
            <w:sz w:val="28"/>
            <w:szCs w:val="28"/>
            <w:u w:val="none"/>
          </w:rPr>
          <w:t>46@</w:t>
        </w:r>
      </w:hyperlink>
      <w:hyperlink r:id="rId5">
        <w:r>
          <w:rPr>
            <w:rStyle w:val="Style11"/>
            <w:color w:val="000000"/>
            <w:sz w:val="28"/>
            <w:szCs w:val="28"/>
            <w:u w:val="none"/>
            <w:lang w:val="en-US"/>
          </w:rPr>
          <w:t>rkursk</w:t>
        </w:r>
      </w:hyperlink>
      <w:hyperlink r:id="rId6">
        <w:r>
          <w:rPr>
            <w:rStyle w:val="Style11"/>
            <w:color w:val="000000"/>
            <w:sz w:val="28"/>
            <w:szCs w:val="28"/>
            <w:u w:val="none"/>
          </w:rPr>
          <w:t>.</w:t>
        </w:r>
      </w:hyperlink>
      <w:hyperlink r:id="rId7">
        <w:r>
          <w:rPr>
            <w:rStyle w:val="Style11"/>
            <w:color w:val="000000"/>
            <w:sz w:val="28"/>
            <w:szCs w:val="28"/>
            <w:u w:val="none"/>
            <w:lang w:val="en-US"/>
          </w:rPr>
          <w:t>ru</w:t>
        </w:r>
      </w:hyperlink>
    </w:p>
    <w:p>
      <w:pPr>
        <w:pStyle w:val="Normal"/>
        <w:tabs>
          <w:tab w:val="left" w:pos="0" w:leader="none"/>
        </w:tabs>
        <w:ind w:firstLine="709"/>
        <w:jc w:val="both"/>
        <w:rPr/>
      </w:pPr>
      <w:r>
        <w:rPr>
          <w:b/>
          <w:color w:val="000000"/>
          <w:sz w:val="28"/>
          <w:szCs w:val="28"/>
        </w:rPr>
        <w:t>Информация о месте нахождения и графике работы комитета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Адрес комитета: 305023, г. Курск, ул. 3-я Песковская, д. 40.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График работы комитета: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-  с 9.00 до 18.00;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Вторник  - с 9.00 до 18.00;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 - с 9.00 до 18.00;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– с 9.00 до 18.00;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– с 9.00 до 18.00;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Суббота, воскресенье – выходной;</w:t>
      </w:r>
    </w:p>
    <w:p>
      <w:pPr>
        <w:pStyle w:val="Normal"/>
        <w:tabs>
          <w:tab w:val="left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обеденного перерыва  - с 13.00 до </w:t>
      </w:r>
      <w:r>
        <w:rPr>
          <w:color w:val="000000"/>
          <w:spacing w:val="-20"/>
          <w:sz w:val="28"/>
          <w:szCs w:val="28"/>
        </w:rPr>
        <w:t>14.</w:t>
      </w:r>
      <w:r>
        <w:rPr>
          <w:color w:val="000000"/>
          <w:sz w:val="28"/>
          <w:szCs w:val="28"/>
        </w:rPr>
        <w:t>00</w:t>
      </w:r>
      <w:r>
        <w:rPr>
          <w:color w:val="000000"/>
          <w:spacing w:val="-20"/>
          <w:sz w:val="28"/>
          <w:szCs w:val="28"/>
        </w:rPr>
        <w:t xml:space="preserve"> часов.</w:t>
      </w:r>
    </w:p>
    <w:p>
      <w:pPr>
        <w:pStyle w:val="Normal"/>
        <w:tabs>
          <w:tab w:val="left" w:pos="0" w:leader="none"/>
        </w:tabs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ru-RU" w:eastAsia="ru-RU" w:bidi="ru-RU"/>
    </w:rPr>
  </w:style>
  <w:style w:type="paragraph" w:styleId="1">
    <w:name w:val="Heading 1"/>
    <w:basedOn w:val="Style13"/>
    <w:qFormat/>
    <w:pPr>
      <w:tabs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3"/>
    <w:qFormat/>
    <w:pPr>
      <w:tabs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3"/>
    <w:qFormat/>
    <w:pPr>
      <w:tabs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Выделение жирным"/>
    <w:qFormat/>
    <w:rPr>
      <w:b/>
      <w:bCs/>
    </w:rPr>
  </w:style>
  <w:style w:type="character" w:styleId="ListLabel1">
    <w:name w:val="ListLabel 1"/>
    <w:qFormat/>
    <w:rPr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color w:val="000000"/>
      <w:sz w:val="28"/>
      <w:szCs w:val="28"/>
      <w:u w:val="none"/>
    </w:rPr>
  </w:style>
  <w:style w:type="character" w:styleId="ListLabel3">
    <w:name w:val="ListLabel 3"/>
    <w:qFormat/>
    <w:rPr>
      <w:color w:val="000000"/>
      <w:sz w:val="28"/>
      <w:szCs w:val="28"/>
      <w:u w:val="none"/>
      <w:lang w:val="en-US"/>
    </w:rPr>
  </w:style>
  <w:style w:type="character" w:styleId="ListLabel4">
    <w:name w:val="ListLabel 4"/>
    <w:qFormat/>
    <w:rPr>
      <w:color w:val="000000"/>
      <w:sz w:val="28"/>
      <w:szCs w:val="28"/>
      <w:u w:val="none"/>
    </w:rPr>
  </w:style>
  <w:style w:type="character" w:styleId="ListLabel5">
    <w:name w:val="ListLabel 5"/>
    <w:qFormat/>
    <w:rPr>
      <w:color w:val="000000"/>
      <w:sz w:val="28"/>
      <w:szCs w:val="28"/>
      <w:u w:val="none"/>
      <w:lang w:val="en-US"/>
    </w:rPr>
  </w:style>
  <w:style w:type="character" w:styleId="ListLabel6">
    <w:name w:val="ListLabel 6"/>
    <w:qFormat/>
    <w:rPr>
      <w:color w:val="000000"/>
      <w:sz w:val="28"/>
      <w:szCs w:val="28"/>
      <w:u w:val="none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Title"/>
    <w:basedOn w:val="Style13"/>
    <w:qFormat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19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0">
    <w:name w:val="Subtitle"/>
    <w:basedOn w:val="Style13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olog46.ru/" TargetMode="External"/><Relationship Id="rId3" Type="http://schemas.openxmlformats.org/officeDocument/2006/relationships/hyperlink" Target="mailto:ecolog46@yandex.ru" TargetMode="External"/><Relationship Id="rId4" Type="http://schemas.openxmlformats.org/officeDocument/2006/relationships/hyperlink" Target="mailto:ecolog46@yandex.ru" TargetMode="External"/><Relationship Id="rId5" Type="http://schemas.openxmlformats.org/officeDocument/2006/relationships/hyperlink" Target="mailto:ecolog46@yandex.ru" TargetMode="External"/><Relationship Id="rId6" Type="http://schemas.openxmlformats.org/officeDocument/2006/relationships/hyperlink" Target="mailto:ecolog46@yandex.ru" TargetMode="External"/><Relationship Id="rId7" Type="http://schemas.openxmlformats.org/officeDocument/2006/relationships/hyperlink" Target="mailto:ecolog46@yandex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ACDC-CBA1-4D2A-8597-2078A81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LibreOffice/6.0.1.1$Windows_x86 LibreOffice_project/60bfb1526849283ce2491346ed2aa51c465abfe6</Application>
  <Pages>1</Pages>
  <Words>157</Words>
  <Characters>1170</Characters>
  <CharactersWithSpaces>1320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ru-RU</dc:language>
  <cp:lastModifiedBy/>
  <cp:lastPrinted>2018-10-31T11:57:00Z</cp:lastPrinted>
  <dcterms:modified xsi:type="dcterms:W3CDTF">2019-12-09T13:26:47Z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