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52"/>
        <w:gridCol w:w="5583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052" w:type="dxa"/>
            <w:vAlign w:val="top"/>
            <w:textDirection w:val="lrTb"/>
            <w:noWrap w:val="false"/>
          </w:tcPr>
          <w:p>
            <w:pPr>
              <w:pStyle w:val="569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583" w:type="dxa"/>
            <w:vAlign w:val="top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</w:rPr>
              <w:t xml:space="preserve">Утвержден</w:t>
            </w:r>
            <w:r/>
          </w:p>
          <w:p>
            <w:pPr>
              <w:pStyle w:val="56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r>
              <w:rPr>
                <w:rFonts w:ascii="Times New Roman" w:hAnsi="Times New Roman" w:cs="Times New Roman"/>
              </w:rPr>
              <w:t xml:space="preserve">комитета</w:t>
            </w:r>
            <w:r/>
          </w:p>
          <w:p>
            <w:pPr>
              <w:pStyle w:val="56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экологической безопасности и</w:t>
            </w:r>
            <w:r/>
          </w:p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</w:rPr>
              <w:t xml:space="preserve">природопользования </w:t>
            </w:r>
            <w:r>
              <w:rPr>
                <w:rFonts w:ascii="Times New Roman" w:hAnsi="Times New Roman" w:cs="Times New Roman"/>
              </w:rPr>
              <w:t xml:space="preserve">Курской области</w:t>
            </w:r>
            <w:r/>
          </w:p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</w:rPr>
              <w:t xml:space="preserve">от «</w:t>
            </w:r>
            <w:r>
              <w:rPr>
                <w:rFonts w:ascii="Times New Roman" w:hAnsi="Times New Roman" w:cs="Times New Roman"/>
              </w:rPr>
              <w:t xml:space="preserve">21»</w:t>
            </w:r>
            <w:r>
              <w:rPr>
                <w:rFonts w:ascii="Times New Roman" w:hAnsi="Times New Roman" w:cs="Times New Roman"/>
              </w:rPr>
              <w:t xml:space="preserve">января 20</w:t>
            </w:r>
            <w:r>
              <w:rPr>
                <w:rFonts w:ascii="Times New Roman" w:hAnsi="Times New Roman" w:cs="Times New Roman"/>
              </w:rPr>
              <w:t xml:space="preserve">19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01-06/29</w:t>
            </w:r>
            <w:r/>
          </w:p>
          <w:p>
            <w:pPr>
              <w:pStyle w:val="56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редакции приказов от 04.04.2019 № 01-06/146,</w:t>
            </w:r>
            <w:r/>
          </w:p>
          <w:p>
            <w:pPr>
              <w:pStyle w:val="56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02.04.2020 № 01-06/147,</w:t>
            </w:r>
            <w:r/>
          </w:p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</w:rPr>
              <w:t xml:space="preserve">от 03.09.2020 № 01-06/478</w:t>
            </w:r>
            <w:r>
              <w:rPr>
                <w:rFonts w:ascii="Times New Roman" w:hAnsi="Times New Roman" w:cs="Times New Roman"/>
              </w:rPr>
              <w:t xml:space="preserve">)</w:t>
            </w:r>
            <w:r/>
          </w:p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color w:val="CE181E"/>
              </w:rPr>
            </w:r>
            <w:r/>
          </w:p>
        </w:tc>
      </w:tr>
    </w:tbl>
    <w:p>
      <w:pPr>
        <w:pStyle w:val="563"/>
        <w:ind w:left="4991" w:right="0" w:firstLine="0"/>
        <w:jc w:val="center"/>
      </w:pPr>
      <w:r>
        <w:rPr>
          <w:rFonts w:ascii="Times New Roman" w:hAnsi="Times New Roman" w:cs="Times New Roman"/>
          <w:color w:val="CE181E"/>
          <w:sz w:val="20"/>
        </w:rPr>
      </w:r>
      <w:r/>
    </w:p>
    <w:p>
      <w:pPr>
        <w:pStyle w:val="570"/>
        <w:ind w:left="4991" w:right="0" w:firstLine="0"/>
        <w:jc w:val="center"/>
      </w:pPr>
      <w:r>
        <w:rPr>
          <w:rFonts w:ascii="Times New Roman" w:hAnsi="Times New Roman" w:cs="Times New Roman"/>
          <w:b w:val="false"/>
          <w:caps/>
          <w:color w:val="CE181E"/>
          <w:sz w:val="28"/>
        </w:rPr>
      </w:r>
      <w:r/>
    </w:p>
    <w:p>
      <w:pPr>
        <w:pStyle w:val="563"/>
        <w:ind w:left="0" w:right="0" w:firstLine="720"/>
        <w:jc w:val="center"/>
      </w:pPr>
      <w:r>
        <w:rPr>
          <w:rFonts w:ascii="Times New Roman" w:hAnsi="Times New Roman" w:cs="Times New Roman"/>
          <w:b/>
          <w:caps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sz w:val="28"/>
        </w:rPr>
        <w:t xml:space="preserve">АДМИНИСТРАТИВНЫЙ РЕГЛАМЕНТ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sz w:val="28"/>
        </w:rPr>
        <w:t xml:space="preserve">по осуществлению регионального государственного экологического надзора за сбросом сточных вод через централизованную систему водоотведени</w:t>
      </w:r>
      <w:r>
        <w:rPr>
          <w:rFonts w:ascii="Times New Roman" w:hAnsi="Times New Roman" w:cs="Times New Roman"/>
          <w:b/>
          <w:sz w:val="28"/>
        </w:rPr>
        <w:t xml:space="preserve">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комитетом</w:t>
      </w:r>
      <w:r>
        <w:rPr>
          <w:rFonts w:ascii="Times New Roman" w:hAnsi="Times New Roman" w:cs="Times New Roman"/>
          <w:b/>
          <w:sz w:val="28"/>
        </w:rPr>
        <w:t xml:space="preserve"> экологической безопасности и природопользования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Кур</w:t>
      </w:r>
      <w:r>
        <w:rPr>
          <w:rFonts w:ascii="Times New Roman" w:hAnsi="Times New Roman" w:cs="Times New Roman"/>
          <w:b/>
          <w:sz w:val="28"/>
        </w:rPr>
        <w:t xml:space="preserve">ской области</w:t>
      </w:r>
      <w:r/>
    </w:p>
    <w:p>
      <w:pPr>
        <w:pStyle w:val="563"/>
        <w:jc w:val="center"/>
      </w:pPr>
      <w:r>
        <w:rPr>
          <w:rFonts w:ascii="Times New Roman" w:hAnsi="Times New Roman" w:cs="Times New Roman"/>
        </w:rPr>
      </w:r>
      <w:r/>
    </w:p>
    <w:p>
      <w:pPr>
        <w:pStyle w:val="571"/>
        <w:jc w:val="center"/>
      </w:pPr>
      <w:r>
        <w:rPr>
          <w:rFonts w:ascii="Times New Roman" w:hAnsi="Times New Roman" w:cs="Times New Roman"/>
          <w:b/>
          <w:sz w:val="28"/>
        </w:rPr>
        <w:t xml:space="preserve">Общие положения</w:t>
      </w:r>
      <w:r/>
    </w:p>
    <w:p>
      <w:pPr>
        <w:pStyle w:val="572"/>
        <w:jc w:val="center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2"/>
        <w:numPr>
          <w:ilvl w:val="1"/>
          <w:numId w:val="1"/>
        </w:numPr>
        <w:ind w:left="0" w:right="0" w:firstLine="0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  <w:t xml:space="preserve">Наименование функции</w:t>
      </w:r>
      <w:r/>
    </w:p>
    <w:p>
      <w:pPr>
        <w:pStyle w:val="572"/>
        <w:ind w:left="720" w:right="0" w:firstLine="0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существление регионального государственного экологического надзора за сбросом сточных вод через централизованную систему водоотведения </w:t>
      </w:r>
      <w:r>
        <w:rPr>
          <w:rFonts w:ascii="Times New Roman" w:hAnsi="Times New Roman" w:cs="Times New Roman"/>
          <w:sz w:val="28"/>
        </w:rPr>
        <w:t xml:space="preserve">(далее – Административный регламент)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jc w:val="both"/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pStyle w:val="563"/>
        <w:jc w:val="center"/>
        <w:tabs>
          <w:tab w:val="left" w:pos="849" w:leader="none"/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  <w:t xml:space="preserve">1.2. Наименование органа исполнительной власти Курской области,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осуществляющего </w:t>
      </w:r>
      <w:r>
        <w:rPr>
          <w:rFonts w:ascii="Times New Roman" w:hAnsi="Times New Roman" w:cs="Times New Roman"/>
          <w:b/>
          <w:sz w:val="28"/>
        </w:rPr>
        <w:t xml:space="preserve">государственный надзор</w:t>
      </w:r>
      <w:r/>
    </w:p>
    <w:p>
      <w:pPr>
        <w:pStyle w:val="563"/>
        <w:ind w:left="0" w:right="0" w:firstLine="720"/>
        <w:jc w:val="center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Региональный государственный экологический надзора за сбросом сточных вод через централизованную систему водоотведения осуществляет </w:t>
      </w:r>
      <w:r>
        <w:rPr>
          <w:rFonts w:ascii="Times New Roman" w:hAnsi="Times New Roman" w:cs="Times New Roman"/>
          <w:color w:val="000000"/>
          <w:sz w:val="28"/>
        </w:rPr>
        <w:t xml:space="preserve">комитет</w:t>
      </w:r>
      <w:r>
        <w:rPr>
          <w:rFonts w:ascii="Times New Roman" w:hAnsi="Times New Roman" w:cs="Times New Roman"/>
          <w:color w:val="000000"/>
          <w:sz w:val="28"/>
        </w:rPr>
        <w:t xml:space="preserve"> экологической безопасности и природопользования Курской области (далее – </w:t>
      </w:r>
      <w:r>
        <w:rPr>
          <w:rFonts w:ascii="Times New Roman" w:hAnsi="Times New Roman" w:cs="Times New Roman"/>
          <w:color w:val="000000"/>
          <w:sz w:val="28"/>
        </w:rPr>
        <w:t xml:space="preserve">комитет</w:t>
      </w:r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В осуществлении государственного контроля (надзора) участвуют также иные органы исполнительной </w:t>
      </w:r>
      <w:r>
        <w:rPr>
          <w:rFonts w:ascii="Times New Roman" w:hAnsi="Times New Roman" w:cs="Times New Roman"/>
          <w:color w:val="000000"/>
          <w:sz w:val="28"/>
        </w:rPr>
        <w:t xml:space="preserve">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области.</w:t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В рамках межведомственного инфо</w:t>
      </w:r>
      <w:r>
        <w:rPr>
          <w:rFonts w:ascii="Times New Roman" w:hAnsi="Times New Roman" w:cs="Times New Roman"/>
          <w:color w:val="000000"/>
          <w:sz w:val="28"/>
        </w:rPr>
        <w:t xml:space="preserve">рмационного взаимодействия в процессе осуществления государственного надзора принимают участие Управление Федеральной службы государственной регистрации, кадастра и картографии по Курской области, Управление Федеральной налоговой службы по Курской области.</w:t>
      </w:r>
      <w:r/>
    </w:p>
    <w:p>
      <w:pPr>
        <w:pStyle w:val="563"/>
        <w:ind w:left="0" w:right="0" w:firstLine="57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57"/>
        <w:jc w:val="center"/>
      </w:pPr>
      <w:r>
        <w:rPr>
          <w:rFonts w:ascii="Times New Roman" w:hAnsi="Times New Roman" w:cs="Times New Roman"/>
          <w:b/>
          <w:sz w:val="28"/>
        </w:rPr>
        <w:t xml:space="preserve">1.3</w:t>
      </w:r>
      <w:r>
        <w:rPr>
          <w:rFonts w:ascii="Times New Roman" w:hAnsi="Times New Roman" w:cs="Times New Roman"/>
          <w:b/>
          <w:color w:val="000000"/>
          <w:sz w:val="28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Нормативные правовые акты, регулирующие осуществление государственного контроля (надзора)</w:t>
      </w:r>
      <w:r/>
    </w:p>
    <w:p>
      <w:pPr>
        <w:pStyle w:val="563"/>
        <w:ind w:left="0" w:right="0" w:firstLine="72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Перечень нормативных правовых актов, регулирующих осуществление государственного надзора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(http://www.ecolog46.ru/) в сети «Интернет», на официальном сайте Администрации Курской области (http://adm.rkursk.ru/), а также в</w:t>
      </w:r>
      <w:r>
        <w:rPr>
          <w:rFonts w:ascii="Times New Roman" w:hAnsi="Times New Roman" w:cs="Times New Roman"/>
          <w:color w:val="000000"/>
          <w:sz w:val="28"/>
        </w:rPr>
        <w:t xml:space="preserve">федеральной государственной информационной системе «Единый портал государственных </w:t>
        <w:br/>
        <w:t xml:space="preserve">и муниципальных услуг (функций)» (далее – Единый портал).</w:t>
      </w:r>
      <w:r/>
    </w:p>
    <w:p>
      <w:pPr>
        <w:pStyle w:val="572"/>
        <w:ind w:left="0" w:right="0" w:firstLine="0"/>
        <w:jc w:val="both"/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1.4. Предмет государственного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контроля (надзора)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Предметом регионального государственного экологического надзора за сбросом сточных вод через централизованную систему водоотведения являются пре</w:t>
      </w:r>
      <w:r>
        <w:rPr>
          <w:rFonts w:ascii="Times New Roman" w:hAnsi="Times New Roman" w:cs="Times New Roman"/>
          <w:sz w:val="28"/>
        </w:rPr>
        <w:t xml:space="preserve">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установленных в соответствии с международными договорами Ро</w:t>
      </w:r>
      <w:r>
        <w:rPr>
          <w:rFonts w:ascii="Times New Roman" w:hAnsi="Times New Roman" w:cs="Times New Roman"/>
          <w:sz w:val="28"/>
        </w:rPr>
        <w:t xml:space="preserve">ссийской Федерации,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Курской области требований в области охраны окружающей среды, касающихся: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а) обеспечения соответствия качества состава и свойств сточных вод требованиям законодательства Российской Федерации;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б) наличия установленных нормативов допустимых сбросов загрязняющих веществ, иных веществ и микроорганизмов, а также лимитов на сбросы загрязняющих веществ, иных веществ и микроорганизмов;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в) наличия утвержденного в установленном порядке плана снижения сбросов.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1.5. Права и обязанности должностных лиц при осуществлении государственного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контроля (надзора)</w:t>
      </w:r>
      <w:r/>
    </w:p>
    <w:p>
      <w:pPr>
        <w:pStyle w:val="563"/>
        <w:ind w:left="0" w:right="0" w:firstLine="708"/>
        <w:jc w:val="center"/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b w:val="false"/>
          <w:sz w:val="28"/>
        </w:rPr>
        <w:t xml:space="preserve">1.5.1. Должностные лица </w:t>
      </w:r>
      <w:r>
        <w:rPr>
          <w:rFonts w:ascii="Times New Roman" w:hAnsi="Times New Roman" w:cs="Times New Roman"/>
          <w:b w:val="false"/>
          <w:sz w:val="28"/>
        </w:rPr>
        <w:t xml:space="preserve">комитета</w:t>
      </w:r>
      <w:r>
        <w:rPr>
          <w:rFonts w:ascii="Times New Roman" w:hAnsi="Times New Roman" w:cs="Times New Roman"/>
          <w:b w:val="false"/>
          <w:sz w:val="28"/>
        </w:rPr>
        <w:t xml:space="preserve">, осуществляющие региональный государственный экологический надзор за сбросом сточных вод через централизованную систему водоотведения (далее – государственные инспекторы)  имеют право:</w:t>
      </w:r>
      <w:r>
        <w:rPr>
          <w:b w:val="false"/>
        </w:rPr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1) запрашивать и получать информацию и документы, связанные с соблюдением юридическими лицами, индивидуальными предпринимателями и гражданами требований законодательства Российской Федерации о водопотреблении и водоотведении;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2) беспрепятственно по предъявлении служебного удостоверения и копии распоряжения или приказа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 (заместителя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 проведении проверки посещать и обследовать используемые юридическими </w:t>
      </w:r>
      <w:r>
        <w:rPr>
          <w:rFonts w:ascii="Times New Roman" w:hAnsi="Times New Roman" w:cs="Times New Roman"/>
          <w:sz w:val="28"/>
        </w:rPr>
        <w:t xml:space="preserve">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</w:t>
      </w:r>
      <w:r>
        <w:rPr>
          <w:rFonts w:ascii="Times New Roman" w:hAnsi="Times New Roman" w:cs="Times New Roman"/>
          <w:sz w:val="28"/>
        </w:rPr>
        <w:t xml:space="preserve">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3) выдавать юридическим лицам, индивидуальным предпринимателям и гражданам предписания об устранении выявленных нарушений требований законодательства Российской Федерации в сфере водоотведения;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4) составлять протоколы об административных правонарушениях, связанных с нарушением законодательства Российской Федерации в сфере водоотведения  и принимать меры по предотвращению таких нарушений;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5) направлять в уполномоченные органы материалы, связанные с нарушением законодательства Российской Федерации в сфере водоотведения, для решения вопросов о возбуждении уголовных дел по признакам преступлений;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6) предъявлять иски физическим и юридическим лицам о возмещения вреда, нанесенного окружающей среде;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7) го</w:t>
      </w:r>
      <w:r>
        <w:rPr>
          <w:rFonts w:ascii="Times New Roman" w:hAnsi="Times New Roman" w:cs="Times New Roman"/>
          <w:color w:val="000000"/>
          <w:sz w:val="28"/>
        </w:rPr>
        <w:t xml:space="preserve">сударственные инспекторы в области охраны окружающей среды подлежат государственной защите в соответствии с законодательством Ро</w:t>
      </w:r>
      <w:r>
        <w:rPr>
          <w:rFonts w:ascii="Times New Roman" w:hAnsi="Times New Roman" w:cs="Times New Roman"/>
          <w:sz w:val="28"/>
        </w:rPr>
        <w:t xml:space="preserve">ссийской Федерации;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8"/>
        <w:jc w:val="both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</w: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  <w:t xml:space="preserve"> обращаться в суд с требованием об огра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 w:cs="Times New Roman"/>
          <w:color w:val="000000" w:themeColor="text1"/>
          <w:sz w:val="28"/>
          <w:highlight w:val="white"/>
          <w:shd w:val="clear" w:color="auto" w:fill="00FF00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b w:val="false"/>
          <w:sz w:val="28"/>
        </w:rPr>
        <w:t xml:space="preserve">1.5.2. Государственный инспектор обязан:</w:t>
      </w:r>
      <w:r>
        <w:rPr>
          <w:b w:val="false"/>
        </w:rPr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</w:t>
      </w:r>
      <w:r>
        <w:rPr>
          <w:rFonts w:ascii="Times New Roman" w:hAnsi="Times New Roman" w:cs="Times New Roman"/>
          <w:sz w:val="28"/>
        </w:rPr>
        <w:t xml:space="preserve">сечению нарушений обязательных требований, установленных законодательством Российской Федерации в сфере водоотведения, принимаемыми в соответствии с ними нормативными правовыми актами Российской Федерации, Курской области (далее – обязательные требования);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2) соблюдать законодательство Российской Федерации, Курской области, права и законные интересы юридического лица, индивидуального предпринимателя, в отношении которых осуществляется проверка;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3) проводить проверку на основании распоряжения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, заместителя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, в соответствии с назначением проверки;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 xml:space="preserve">проводить проверку только во время исполнения служебных обязанностей, выездную проверку только </w:t>
      </w:r>
      <w:r>
        <w:rPr>
          <w:rFonts w:ascii="Times New Roman" w:hAnsi="Times New Roman" w:cs="Times New Roman"/>
          <w:sz w:val="28"/>
        </w:rPr>
        <w:t xml:space="preserve">при предъявлении служебных удостоверений, копии распоряжения или приказа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, заместителя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 и в случае, предусмотренном </w:t>
      </w:r>
      <w:r>
        <w:rPr>
          <w:rFonts w:ascii="Times New Roman" w:hAnsi="Times New Roman" w:cs="Times New Roman"/>
          <w:sz w:val="28"/>
        </w:rPr>
        <w:t xml:space="preserve">ч. 5 ст. 10</w:t>
      </w:r>
      <w:r>
        <w:rPr>
          <w:rFonts w:ascii="Times New Roman" w:hAnsi="Times New Roman" w:cs="Times New Roman"/>
          <w:sz w:val="28"/>
        </w:rPr>
        <w:t xml:space="preserve"> Федерального закона от 26.12.2008 № 294-ФЗ </w:t>
      </w:r>
      <w:r>
        <w:rPr>
          <w:rFonts w:ascii="Times New Roman" w:hAnsi="Times New Roman" w:cs="Times New Roman"/>
          <w:sz w:val="28"/>
        </w:rPr>
        <w:t xml:space="preserve">«О защите прав юридических лиц и</w:t>
      </w:r>
      <w:r>
        <w:rPr>
          <w:rFonts w:ascii="Times New Roman" w:hAnsi="Times New Roman" w:cs="Times New Roman"/>
          <w:sz w:val="28"/>
        </w:rPr>
        <w:t xml:space="preserve">индивидуальных предпринимателей при осуществлении государственного контроля (надзора) и муниципального контроля» (далее – Федеральный закон № 294-ФЗ), </w:t>
      </w:r>
      <w:r>
        <w:rPr>
          <w:rFonts w:ascii="Times New Roman" w:hAnsi="Times New Roman" w:cs="Times New Roman"/>
          <w:sz w:val="28"/>
        </w:rPr>
        <w:t xml:space="preserve"> копии документа о согласовании проведения проверки;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5) соблюдать сроки проведения проверки, установленные Федеральным законном № 294-ФЗ;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6) не препятствовать руковод</w:t>
      </w:r>
      <w:r>
        <w:rPr>
          <w:rFonts w:ascii="Times New Roman" w:hAnsi="Times New Roman" w:cs="Times New Roman"/>
          <w:sz w:val="28"/>
        </w:rPr>
        <w:t xml:space="preserve">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7) предоставлять</w:t>
      </w:r>
      <w:r>
        <w:rPr>
          <w:rFonts w:ascii="Times New Roman" w:hAnsi="Times New Roman" w:cs="Times New Roman"/>
          <w:sz w:val="28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8)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</w:t>
      </w:r>
      <w:r>
        <w:rPr>
          <w:rFonts w:ascii="Times New Roman" w:hAnsi="Times New Roman" w:cs="Times New Roman"/>
          <w:sz w:val="28"/>
        </w:rPr>
        <w:t xml:space="preserve">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10)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12) перед началом проведения выездной проверки по просьбе руков</w:t>
      </w:r>
      <w:r>
        <w:rPr>
          <w:rFonts w:ascii="Times New Roman" w:hAnsi="Times New Roman" w:cs="Times New Roman"/>
          <w:sz w:val="28"/>
        </w:rPr>
        <w:t xml:space="preserve">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13) осуществлять запись о проведенной проверке в журнале учета проверок в случае его наличия у юридического лица, индивидуального предпринимателя;</w:t>
      </w:r>
      <w:r/>
    </w:p>
    <w:p>
      <w:pPr>
        <w:pStyle w:val="563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highlight w:val="white"/>
          <w:u w:val="none"/>
          <w:shd w:val="clear" w:color="auto" w:fill="00FF00"/>
        </w:rPr>
        <w:t xml:space="preserve">14) исключен</w:t>
      </w:r>
      <w:r>
        <w:rPr>
          <w:rFonts w:ascii="Times New Roman" w:hAnsi="Times New Roman" w:cs="Times New Roman"/>
          <w:color w:val="000000"/>
          <w:sz w:val="28"/>
          <w:highlight w:val="white"/>
          <w:u w:val="none"/>
          <w:shd w:val="clear" w:color="auto" w:fill="00FF00"/>
        </w:rPr>
        <w:t xml:space="preserve">.</w:t>
      </w:r>
      <w:r>
        <w:rPr>
          <w:highlight w:val="white"/>
        </w:rPr>
      </w:r>
      <w:r/>
    </w:p>
    <w:p>
      <w:pPr>
        <w:pStyle w:val="57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15) запрашивать и получать на безво</w:t>
      </w:r>
      <w:r>
        <w:rPr>
          <w:rFonts w:ascii="Times New Roman" w:hAnsi="Times New Roman" w:cs="Times New Roman"/>
          <w:sz w:val="28"/>
        </w:rPr>
        <w:t xml:space="preserve">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</w:t>
      </w:r>
      <w:r>
        <w:rPr>
          <w:rFonts w:ascii="Times New Roman" w:hAnsi="Times New Roman" w:cs="Times New Roman"/>
          <w:sz w:val="28"/>
        </w:rPr>
        <w:t xml:space="preserve">рганам или органам местного самоуправления организаций, в распоряжении которым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Запрос документов и (или) информации, содержащих сведения, составляющие налоговую или иную охраняемую законом тайну, в рамках  межведомственного информационного взаимодействия допускается </w:t>
      </w:r>
      <w:r>
        <w:rPr>
          <w:rFonts w:ascii="Times New Roman" w:hAnsi="Times New Roman" w:cs="Times New Roman"/>
          <w:color w:val="000000"/>
          <w:sz w:val="28"/>
        </w:rPr>
        <w:t xml:space="preserve">при условии, что проверка соответствующих сведений обусловлена необходимостью установления факта соблюдения юридическим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color w:val="000000"/>
          <w:sz w:val="28"/>
        </w:rPr>
        <w:tab/>
        <w:t xml:space="preserve"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Федеральным законом от 26.02.2008 № 294-ФЗ «О защите пра</w:t>
      </w:r>
      <w:r>
        <w:rPr>
          <w:rFonts w:ascii="Times New Roman" w:hAnsi="Times New Roman" w:cs="Times New Roman"/>
          <w:color w:val="000000"/>
          <w:sz w:val="28"/>
        </w:rPr>
        <w:t xml:space="preserve">в юридических лиц и индивидуальных предпринимателей при осуществлении государственного контроля (надзора) и муниципального контроля, осуществляются с учетом требований законодательства Российской Федерации о государственной и иной охраняемой законом тайне.</w:t>
      </w:r>
      <w:r/>
    </w:p>
    <w:p>
      <w:pPr>
        <w:pStyle w:val="571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16) знакомить руков</w:t>
      </w:r>
      <w:r>
        <w:rPr>
          <w:rFonts w:ascii="Times New Roman" w:hAnsi="Times New Roman" w:cs="Times New Roman"/>
          <w:sz w:val="28"/>
        </w:rPr>
        <w:t xml:space="preserve">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  <w:r/>
    </w:p>
    <w:p>
      <w:pPr>
        <w:pStyle w:val="571"/>
        <w:ind w:left="0" w:right="0"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17) истребовать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/>
          <w:sz w:val="28"/>
        </w:rPr>
        <w:t xml:space="preserve">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пров</w:t>
      </w:r>
      <w:r>
        <w:rPr>
          <w:rFonts w:ascii="Times New Roman" w:hAnsi="Times New Roman" w:cs="Times New Roman"/>
          <w:color w:val="000000"/>
          <w:sz w:val="28"/>
        </w:rPr>
        <w:t xml:space="preserve">едении проверок от иных государственны</w:t>
      </w:r>
      <w:r>
        <w:rPr>
          <w:rFonts w:ascii="Times New Roman" w:hAnsi="Times New Roman" w:cs="Times New Roman"/>
          <w:sz w:val="28"/>
        </w:rPr>
        <w:t xml:space="preserve">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8" w:history="1"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sz w:val="28"/>
          </w:rPr>
        </w:r>
        <w:r>
          <w:rPr>
            <w:rStyle w:val="548"/>
            <w:rFonts w:ascii="Times New Roman" w:hAnsi="Times New Roman" w:cs="Times New Roman"/>
            <w:sz w:val="28"/>
          </w:rPr>
          <w:t xml:space="preserve">Распоряжением</w:t>
        </w:r>
      </w:hyperlink>
      <w:r>
        <w:rPr>
          <w:rFonts w:ascii="Times New Roman" w:hAnsi="Times New Roman" w:cs="Times New Roman"/>
          <w:sz w:val="28"/>
        </w:rPr>
        <w:t xml:space="preserve"> Правительства Российской Федерации от 19 апреля 2016 г. N </w:t>
      </w:r>
      <w:r>
        <w:rPr>
          <w:rFonts w:ascii="Times New Roman" w:hAnsi="Times New Roman" w:cs="Times New Roman"/>
          <w:sz w:val="28"/>
        </w:rPr>
        <w:t xml:space="preserve">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</w:t>
      </w:r>
      <w:r>
        <w:rPr>
          <w:rFonts w:ascii="Times New Roman" w:hAnsi="Times New Roman" w:cs="Times New Roman"/>
          <w:color w:val="000000"/>
          <w:sz w:val="28"/>
        </w:rPr>
        <w:t xml:space="preserve">нам местного самоуправления организаций, в распоряжении которых находятся указанные документы;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18) не требовать от юридического лица, индивидуального предпринимателя представления документов и (или) информации,</w:t>
      </w:r>
      <w:r>
        <w:rPr>
          <w:rFonts w:ascii="Times New Roman" w:hAnsi="Times New Roman" w:cs="Times New Roman"/>
          <w:color w:val="000000"/>
          <w:sz w:val="28"/>
        </w:rPr>
        <w:t xml:space="preserve">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b w:val="false"/>
          <w:sz w:val="28"/>
        </w:rPr>
        <w:t xml:space="preserve">1.5.3. Государственный инспектор не имеет права:</w:t>
      </w:r>
      <w:r>
        <w:rPr>
          <w:b w:val="false"/>
        </w:rPr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1) проверять выполнение обязательных требований, не относящихся </w:t>
        <w:br/>
        <w:t xml:space="preserve">к компетенции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2) осуществлять плановую или внеплановую выездную пр</w:t>
      </w:r>
      <w:r>
        <w:rPr>
          <w:rFonts w:ascii="Times New Roman" w:hAnsi="Times New Roman" w:cs="Times New Roman"/>
          <w:sz w:val="28"/>
        </w:rPr>
        <w:t xml:space="preserve">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случаев причинения вреда жизни, здоро</w:t>
      </w:r>
      <w:r>
        <w:rPr>
          <w:rFonts w:ascii="Times New Roman" w:hAnsi="Times New Roman" w:cs="Times New Roman"/>
          <w:sz w:val="28"/>
        </w:rPr>
        <w:t xml:space="preserve">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3) требовать представление документов, информации, образцов (проб) продукции, если они не являются объектами мероприятий по надзору и не относятся к предмету проверки, а также изымать оригиналы документов, относящихся к предмету проверки;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4) требовать образцы (пробы) </w:t>
      </w:r>
      <w:r>
        <w:rPr>
          <w:rFonts w:ascii="Times New Roman" w:hAnsi="Times New Roman" w:cs="Times New Roman"/>
          <w:sz w:val="28"/>
        </w:rPr>
        <w:t xml:space="preserve">продукции для проведения их исследований (испытаний), экспертизы без оформления акта об отборе образцов (проб) продукции в установленной форме и в количестве, превышающем нормы, установленные государственными стандартами или иными нормативными документами;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5) распространять информацию, составляющую охраняемую законом тайну и полученную в результате проведения проверки, за исключением случаев, предусмотренных законодательством Российской Федерации;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6) превышать установленные сроки проведения проверки;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8</w:t>
      </w:r>
      <w:r>
        <w:rPr>
          <w:rFonts w:ascii="Times New Roman" w:hAnsi="Times New Roman" w:cs="Times New Roman"/>
          <w:sz w:val="28"/>
        </w:rPr>
        <w:t xml:space="preserve"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</w:t>
      </w:r>
      <w:r>
        <w:rPr>
          <w:rFonts w:ascii="Times New Roman" w:hAnsi="Times New Roman" w:cs="Times New Roman"/>
          <w:sz w:val="28"/>
        </w:rPr>
        <w:t xml:space="preserve">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документы и иные сведения, представление которых не предусмотрено законодательством Российской Федерации;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9) </w:t>
      </w:r>
      <w:r>
        <w:rPr>
          <w:rFonts w:ascii="Times New Roman" w:hAnsi="Times New Roman" w:cs="Times New Roman"/>
          <w:sz w:val="28"/>
        </w:rPr>
        <w:t xml:space="preserve"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</w:t>
      </w:r>
      <w:r>
        <w:rPr>
          <w:rFonts w:ascii="Times New Roman" w:hAnsi="Times New Roman" w:cs="Times New Roman"/>
          <w:sz w:val="28"/>
        </w:rPr>
        <w:t xml:space="preserve"> которых не предусмотрена законодательством Российской Федерации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10)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11) т</w:t>
      </w:r>
      <w:r>
        <w:rPr>
          <w:rFonts w:ascii="Times New Roman" w:hAnsi="Times New Roman" w:cs="Times New Roman"/>
          <w:sz w:val="28"/>
        </w:rPr>
        <w:t xml:space="preserve">ребовать от юридического лица, индивидуального предпринимате</w:t>
      </w:r>
      <w:r>
        <w:rPr>
          <w:rFonts w:ascii="Times New Roman" w:hAnsi="Times New Roman" w:cs="Times New Roman"/>
          <w:sz w:val="28"/>
        </w:rPr>
        <w:t xml:space="preserve">ля представления документов, информации до даты начала проведения проверки.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/>
    </w:p>
    <w:p>
      <w:pPr>
        <w:pStyle w:val="563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sz w:val="28"/>
        </w:rPr>
        <w:t xml:space="preserve">1.6.</w:t>
      </w:r>
      <w:r>
        <w:rPr>
          <w:rFonts w:ascii="Times New Roman" w:hAnsi="Times New Roman" w:cs="Times New Roman"/>
          <w:b/>
          <w:sz w:val="28"/>
        </w:rPr>
        <w:t xml:space="preserve"> Права и обязанности лиц, в отношении которых осуществляются мероприятия по государственному</w:t>
      </w:r>
      <w:r>
        <w:rPr>
          <w:rFonts w:ascii="Times New Roman" w:hAnsi="Times New Roman" w:cs="Times New Roman"/>
          <w:b/>
          <w:sz w:val="28"/>
        </w:rPr>
        <w:t xml:space="preserve"> контролю (надзору)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регионального государственного надзора (проверки) имеют право: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непосредственно присутствовать при проведении проверки, давать объяснения по вопросам, относящимся к предмету проверки;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получать от государственного инспектора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информацию, которая относится к предмету проверки и предоставление которой предусмотрено настоящим Регламентом;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обжаловать действия (бездействие) должностных лиц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- вести журнал учёта проверок по типовой форме, установленной федеральным органом исполнительной власти, уполномоченным Правительством Российской Федерации;</w:t>
      </w:r>
      <w:r/>
    </w:p>
    <w:p>
      <w:pPr>
        <w:pStyle w:val="57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- знакомиться с документами и (или) информацией, полученными </w:t>
      </w:r>
      <w:r>
        <w:rPr>
          <w:rFonts w:ascii="Times New Roman" w:hAnsi="Times New Roman" w:cs="Times New Roman"/>
          <w:sz w:val="28"/>
        </w:rPr>
        <w:t xml:space="preserve">комитетом</w:t>
      </w:r>
      <w:r>
        <w:rPr>
          <w:rFonts w:ascii="Times New Roman" w:hAnsi="Times New Roman" w:cs="Times New Roman"/>
          <w:sz w:val="28"/>
        </w:rPr>
        <w:t xml:space="preserve"> в рамках межведомственного информационного</w:t>
      </w:r>
      <w:r>
        <w:rPr>
          <w:rFonts w:ascii="Times New Roman" w:hAnsi="Times New Roman" w:cs="Times New Roman"/>
          <w:sz w:val="28"/>
        </w:rPr>
        <w:t xml:space="preserve">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наводятся эти документы и (или) информация, включенных в </w:t>
      </w:r>
      <w:r>
        <w:rPr>
          <w:rFonts w:ascii="Times New Roman" w:hAnsi="Times New Roman" w:cs="Times New Roman"/>
          <w:color w:val="000000"/>
          <w:sz w:val="28"/>
        </w:rPr>
        <w:t xml:space="preserve">межведомственный перечень;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- по с</w:t>
      </w:r>
      <w:r>
        <w:rPr>
          <w:rFonts w:ascii="Times New Roman" w:hAnsi="Times New Roman" w:cs="Times New Roman"/>
          <w:sz w:val="28"/>
        </w:rPr>
        <w:t xml:space="preserve">обственной инициативе представлять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органов или органов местного самоуправления организаций и </w:t>
      </w:r>
      <w:r>
        <w:rPr>
          <w:rFonts w:ascii="Times New Roman" w:hAnsi="Times New Roman" w:cs="Times New Roman"/>
          <w:sz w:val="28"/>
        </w:rPr>
        <w:t xml:space="preserve">включены в </w:t>
      </w:r>
      <w:r>
        <w:rPr>
          <w:rFonts w:ascii="Times New Roman" w:hAnsi="Times New Roman" w:cs="Times New Roman"/>
          <w:color w:val="000000"/>
          <w:sz w:val="28"/>
        </w:rPr>
        <w:t xml:space="preserve">межведомственный перечень.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В случае если документы и (или) информация, представленные проверяемым юридическим лицом, индивидуальным предпринимателем не соответствуют документам и (или) информации, полученным </w:t>
      </w:r>
      <w:r>
        <w:rPr>
          <w:rFonts w:ascii="Times New Roman" w:hAnsi="Times New Roman" w:cs="Times New Roman"/>
          <w:sz w:val="28"/>
        </w:rPr>
        <w:t xml:space="preserve">комитетом</w:t>
      </w:r>
      <w:r>
        <w:rPr>
          <w:rFonts w:ascii="Times New Roman" w:hAnsi="Times New Roman" w:cs="Times New Roman"/>
          <w:sz w:val="28"/>
        </w:rPr>
        <w:t xml:space="preserve">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необходимые пояснения в письменной форме.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pacing w:val="10"/>
          <w:sz w:val="28"/>
        </w:rPr>
        <w:t xml:space="preserve">Проверяемое юридическое лицо, индивидуальный предприниматель, направляющий в </w:t>
      </w:r>
      <w:r>
        <w:rPr>
          <w:rFonts w:ascii="Times New Roman" w:hAnsi="Times New Roman" w:cs="Times New Roman"/>
          <w:spacing w:val="10"/>
          <w:sz w:val="28"/>
        </w:rPr>
        <w:t xml:space="preserve">комитет</w:t>
      </w:r>
      <w:r>
        <w:rPr>
          <w:rFonts w:ascii="Times New Roman" w:hAnsi="Times New Roman" w:cs="Times New Roman"/>
          <w:spacing w:val="10"/>
          <w:sz w:val="28"/>
        </w:rPr>
        <w:t xml:space="preserve">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</w:t>
      </w:r>
      <w:r>
        <w:rPr>
          <w:rFonts w:ascii="Times New Roman" w:hAnsi="Times New Roman" w:cs="Times New Roman"/>
          <w:spacing w:val="-1"/>
          <w:sz w:val="28"/>
        </w:rPr>
        <w:t xml:space="preserve">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1.6.2.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регионального государственного надзора (проверки) обязан: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- обеспечить присутствие представителей юридического лица или индивидуального предпринимателя (его представителя); 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- не препятствовать проведению проверок, либо уклоняться от их проведения.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1.6.3. Организации, осуществляющие  водоотведение, их абоненты, причинившие вред окружающей среде, возмещают его в полном объеме.</w:t>
      </w:r>
      <w:r/>
    </w:p>
    <w:p>
      <w:pPr>
        <w:pStyle w:val="563"/>
        <w:ind w:left="0" w:right="0" w:firstLine="708"/>
        <w:jc w:val="both"/>
      </w:pPr>
      <w:r>
        <w:rPr>
          <w:rFonts w:ascii="Times New Roman" w:hAnsi="Times New Roman" w:cs="Times New Roman"/>
          <w:sz w:val="28"/>
        </w:rPr>
        <w:t xml:space="preserve">1.6.4. Если принятые в централизованную систему водоотведения от абонента сточные воды не соответ</w:t>
      </w:r>
      <w:r>
        <w:rPr>
          <w:rFonts w:ascii="Times New Roman" w:hAnsi="Times New Roman" w:cs="Times New Roman"/>
          <w:sz w:val="28"/>
        </w:rPr>
        <w:t xml:space="preserve">ствуют нормативам допустимых сбросов абонентов или лимитам на сбросы, такой абонент обязан возместить вред, причиненный окружающей среде. В этом случае организация, осуществляющая водоотведение, не возмещает указанного вреда, причиненного окружающей среде.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1.7. Описание результата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осуществления государственного контроля (надзора)</w:t>
      </w:r>
      <w:r/>
    </w:p>
    <w:p>
      <w:pPr>
        <w:pStyle w:val="563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 результатам проверки составляется акт по установленной форме в двух экземплярах (Приложение № 2).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1.7.1. В случае выявления при проведении проверки нарушений юридическим лицом, индивидуальным предпринимателем обязательных треб</w:t>
      </w:r>
      <w:r>
        <w:rPr>
          <w:rFonts w:ascii="Times New Roman" w:hAnsi="Times New Roman" w:cs="Times New Roman"/>
          <w:sz w:val="28"/>
        </w:rPr>
        <w:t xml:space="preserve">ований в сфере водоотведения юридическому лицу, индивидуальному предпринимателю выдается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</w:t>
      </w:r>
      <w:r>
        <w:rPr>
          <w:rFonts w:ascii="Times New Roman" w:hAnsi="Times New Roman" w:cs="Times New Roman"/>
          <w:sz w:val="28"/>
        </w:rPr>
        <w:t xml:space="preserve">ей, вреда животным, растениям, окружающей среде,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 и законами Курской области.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1.7.2. Принимаются меры по контролю за устранением выявленных нарушений, и</w:t>
      </w:r>
      <w:r>
        <w:rPr>
          <w:rFonts w:ascii="Times New Roman" w:hAnsi="Times New Roman" w:cs="Times New Roman"/>
          <w:sz w:val="28"/>
        </w:rPr>
        <w:t xml:space="preserve">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1.7.3. Принимаются меры по привлечению лиц, допустивших выявленные нарушения, к административной ответственности (уведомление нарушителя о времени и месте составления протокола, составление протокола об административном правонарушении,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выдача определения о назначении места и времени рассмотрения дела об административном правонарушении, вынесение постановления о назначении административного наказания или направление материалов об административном правонарушении для рассмотрения в суд).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1.7.4. В случае, если при проведении проверки установлено, </w:t>
        <w:br/>
        <w:t xml:space="preserve">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</w:t>
      </w:r>
      <w:r>
        <w:rPr>
          <w:rFonts w:ascii="Times New Roman" w:hAnsi="Times New Roman" w:cs="Times New Roman"/>
          <w:sz w:val="28"/>
        </w:rPr>
        <w:t xml:space="preserve">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</w:t>
      </w:r>
      <w:r>
        <w:rPr>
          <w:rFonts w:ascii="Times New Roman" w:hAnsi="Times New Roman" w:cs="Times New Roman"/>
          <w:sz w:val="28"/>
        </w:rPr>
        <w:t xml:space="preserve">еде, безопасности государства, возникновения чрезвычайных ситуаций природного и техногенного характера или такой вред причинен, незамедлительно принять меры по недопущению причинения вреда или прекращению его причинения вплоть до временного запрета деятель</w:t>
      </w:r>
      <w:r>
        <w:rPr>
          <w:rFonts w:ascii="Times New Roman" w:hAnsi="Times New Roman" w:cs="Times New Roman"/>
          <w:sz w:val="28"/>
        </w:rPr>
        <w:t xml:space="preserve">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правонарушениях, отзыва продукции, представляющей опасность для </w:t>
      </w:r>
      <w:r>
        <w:rPr>
          <w:rFonts w:ascii="Times New Roman" w:hAnsi="Times New Roman" w:cs="Times New Roman"/>
          <w:sz w:val="28"/>
        </w:rPr>
        <w:t xml:space="preserve">жизни, здоровья граждан и для окружающей среды, из оборота и доведение до сведения граждан, а также других юридических лиц, индивидуальных предпринимателей любым доступным способом информации о наличии угрозы причинения вреда и способах его предотвращения.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1.8. Исчерпывающие перечни документов и (или) информации,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необходимых для осуществления государственного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контроля (надзора)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и достижения целей и задач проведения проверки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1.8.1. Исчерпывающий  перечень документов и (или) информации, истребуемых в ходе проверки 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лично у проверяемого </w:t>
      </w:r>
      <w:r>
        <w:rPr>
          <w:rFonts w:ascii="Times New Roman" w:hAnsi="Times New Roman" w:cs="Times New Roman"/>
          <w:b w:val="false"/>
          <w:sz w:val="28"/>
        </w:rPr>
        <w:t xml:space="preserve">юридического лица, индивидуального предпринимателя</w:t>
      </w:r>
      <w:r>
        <w:rPr>
          <w:rFonts w:ascii="Times New Roman" w:hAnsi="Times New Roman" w:cs="Times New Roman"/>
          <w:b w:val="false"/>
          <w:sz w:val="28"/>
        </w:rPr>
        <w:t xml:space="preserve">: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приказы о назначении на должность директора и лица ответственного </w:t>
        <w:br/>
        <w:t xml:space="preserve">за </w:t>
      </w:r>
      <w:r>
        <w:rPr>
          <w:rFonts w:ascii="Times New Roman" w:hAnsi="Times New Roman" w:cs="Times New Roman"/>
          <w:color w:val="000000"/>
          <w:sz w:val="28"/>
        </w:rPr>
        <w:t xml:space="preserve">охрану окружающей среды.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устав, учредительные и регистрационные документы юридического лица либо индивидуального предпринимателя;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документы, удостоверяющие личность гражданина;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документы, подтверждающие полномочия лица, представляющего интересы юридического лица, индивидуального предпринимателя или гражданина;</w:t>
      </w:r>
      <w:r/>
    </w:p>
    <w:p>
      <w:pPr>
        <w:pStyle w:val="563"/>
        <w:ind w:left="0" w:right="0" w:firstLine="706"/>
        <w:jc w:val="both"/>
      </w:pPr>
      <w:r>
        <w:rPr>
          <w:rFonts w:ascii="Times New Roman" w:hAnsi="Times New Roman" w:cs="Times New Roman"/>
          <w:sz w:val="28"/>
        </w:rPr>
        <w:t xml:space="preserve">- договор водоотведения </w:t>
      </w:r>
      <w:r>
        <w:rPr>
          <w:rFonts w:ascii="Times New Roman" w:hAnsi="Times New Roman" w:cs="Times New Roman"/>
          <w:sz w:val="28"/>
        </w:rPr>
        <w:t xml:space="preserve">(единый договор холодного водоснабжения </w:t>
        <w:br/>
        <w:t xml:space="preserve">и водоотведения) или концессионное соглашение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63"/>
        <w:ind w:left="0" w:right="0" w:firstLine="706"/>
        <w:jc w:val="both"/>
      </w:pPr>
      <w:r>
        <w:rPr>
          <w:rFonts w:ascii="Times New Roman" w:hAnsi="Times New Roman" w:cs="Times New Roman"/>
          <w:sz w:val="28"/>
        </w:rPr>
        <w:t xml:space="preserve">- договоры по водоподготовке, по приготовлению горячей во</w:t>
      </w:r>
      <w:r>
        <w:rPr>
          <w:rFonts w:ascii="Times New Roman" w:hAnsi="Times New Roman" w:cs="Times New Roman"/>
          <w:sz w:val="28"/>
        </w:rPr>
        <w:t xml:space="preserve">ды, по транспортировке воды (горячей воды), по транспортировке сточных вод, по очистке сточных вод, по обращению с осадком сточных вод и (или) иные договоры, необходимые для обеспечения горячего водоснабжения, холодного водоснабжения и (или) водоотведения;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- договор подключения (технологического присоединения) к централизованной системе холодного водоснабжения и (или) водоотведения.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1.8.2. Исчерпывающий перечень документов и (или) информации, запрашиваемых и получаемых в ходе прове</w:t>
      </w:r>
      <w:r>
        <w:rPr>
          <w:rFonts w:ascii="Times New Roman" w:hAnsi="Times New Roman" w:cs="Times New Roman"/>
          <w:b w:val="false"/>
          <w:sz w:val="28"/>
        </w:rPr>
        <w:t xml:space="preserve">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перечнем: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сведения из Единого государственного реестра юридических лиц – для юридических лиц;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сведения из Единого государственного реестра индивидуальных предпринимателей – для индивидуальных предпринимателей;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сведения из Единого государственного реестра недвижимости.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II. Требования к порядку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осуществления государственного контроля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(надзора)</w:t>
      </w:r>
      <w:r/>
    </w:p>
    <w:p>
      <w:pPr>
        <w:pStyle w:val="572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71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2.1. Порядок информирования об исполнении функции</w:t>
      </w:r>
      <w:r/>
    </w:p>
    <w:p>
      <w:pPr>
        <w:pStyle w:val="563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b w:val="false"/>
          <w:color w:val="000000"/>
          <w:sz w:val="28"/>
        </w:rPr>
        <w:t xml:space="preserve">2.1.1.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  <w:r>
        <w:rPr>
          <w:b w:val="false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Информирование об осуществлении государственного надзора осуществляется: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посредством размещения информации на официальном интернет-сайте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и посредством размещения указанных сведений на официальном сайте Администрации Курской области: http://adm.rkursk.ru;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региональной информационной системе «Портал государственных </w:t>
        <w:br/>
        <w:t xml:space="preserve">и муниципальных услуг (функций)  Курской области»;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федеральной государственной информационной системы «Единый портал государственных и муниципальных услуг (функций)»: </w:t>
      </w:r>
      <w:r>
        <w:rPr>
          <w:rFonts w:ascii="Times New Roman" w:hAnsi="Times New Roman" w:cs="Times New Roman"/>
          <w:sz w:val="28"/>
        </w:rPr>
        <w:t xml:space="preserve">http://www.gosuslugi.ru;</w:t>
      </w:r>
      <w:r>
        <w:rPr>
          <w:rFonts w:ascii="Times New Roman" w:hAnsi="Times New Roman" w:cs="Times New Roman"/>
          <w:sz w:val="28"/>
        </w:rPr>
        <w:t xml:space="preserve">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на информационных стендах в помещении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проведении личного приема граждан;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 номерам телефонов для справок;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ответах на письменные обращения граждан или обращения в форме электронного документа;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Основными требованиями к информированию заявителей являются: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1) достоверность предоставляемой информации;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2) четкость в изложении информации;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3) полнота информирования;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4) наглядность форм предоставляемой информации (при письменном информировании);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5) удобство и доступность получения информации;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6) оперативность предоставления информации.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b w:val="false"/>
          <w:color w:val="000000"/>
          <w:sz w:val="28"/>
        </w:rPr>
        <w:t xml:space="preserve">2.1.2.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 (надзора)</w:t>
      </w:r>
      <w:r>
        <w:rPr>
          <w:b w:val="false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На информационных стендах в помещении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размещаются следующие информационные материалы: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приемные дни и часы приема заявителей;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адрес</w:t>
      </w:r>
      <w:r>
        <w:rPr>
          <w:rFonts w:ascii="Times New Roman" w:hAnsi="Times New Roman" w:cs="Times New Roman"/>
          <w:sz w:val="28"/>
        </w:rPr>
        <w:t xml:space="preserve"> 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адрес официального сайта Администрации Курской области;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номера телефонов и адреса электронной почты (при наличии) должностных лиц, ответственных за организацию исполнения государственной функции в 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информация о порядке исполнения государственной функции;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перечень нормативных правовых актов, регламентирующих исполнение государственной функции.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Сведения о местонахождении, контактных телефонах (телефонах для справок)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размещаются на Интернет-сайте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  <w:t xml:space="preserve">http</w:t>
      </w:r>
      <w:r>
        <w:rPr>
          <w:rFonts w:ascii="Times New Roman" w:hAnsi="Times New Roman" w:cs="Times New Roman"/>
          <w:sz w:val="28"/>
        </w:rPr>
        <w:t xml:space="preserve">://</w:t>
      </w:r>
      <w:hyperlink r:id="rId9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</w:rPr>
          <w:t xml:space="preserve">ecolog</w:t>
        </w:r>
      </w:hyperlink>
      <w:r/>
      <w:hyperlink r:id="rId10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</w:rPr>
          <w:t xml:space="preserve">46.</w:t>
        </w:r>
      </w:hyperlink>
      <w:r/>
      <w:hyperlink r:id="rId11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</w:rPr>
          <w:t xml:space="preserve">ru</w:t>
        </w:r>
      </w:hyperlink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</w:rPr>
        <w:t xml:space="preserve"> на Едином портале.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2.2.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</w:t>
        <w:br/>
        <w:t xml:space="preserve">по контролю (надзору)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Плата за услуги организации (организаций), участвующей (участвующих) в исполнении государственной функции, с лица, в отношении которого проводятся мероприятия по контролю (надзору), не взимается.</w:t>
      </w:r>
      <w:r/>
    </w:p>
    <w:p>
      <w:pPr>
        <w:pStyle w:val="571"/>
        <w:jc w:val="both"/>
      </w:pPr>
      <w:r>
        <w:rPr>
          <w:rFonts w:ascii="Times New Roman" w:hAnsi="Times New Roman" w:cs="Times New Roman"/>
          <w:color w:val="000000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2.3. Срок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осуществления государственного контроля (надзора)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2.3.1. Срок проведения каждой из проверок 20 рабочих дней, начиная с даты, указанной в распоряжении о проведении проверки.</w:t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sz w:val="28"/>
        </w:rPr>
        <w:t xml:space="preserve">В случае необходимости при проведении плановой выездной проверки получения документов и (или) информации в рамках межведомственного информационного взаимодействия </w:t>
      </w:r>
      <w:r>
        <w:rPr>
          <w:rFonts w:ascii="Times New Roman" w:hAnsi="Times New Roman" w:cs="Times New Roman"/>
          <w:sz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</w:rPr>
        <w:t xml:space="preserve">(заместитель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) имеет право приостановить проведение проверки на срок, необходимый для осуществления межведомственного информационного взаимодействия, но не более чем на 10 рабочих дней. Повторное приостановление проведения проверки не допускается.</w:t>
      </w:r>
      <w:r/>
    </w:p>
    <w:p>
      <w:pPr>
        <w:pStyle w:val="563"/>
        <w:ind w:left="0" w:right="0" w:firstLine="737"/>
        <w:jc w:val="both"/>
      </w:pPr>
      <w:r>
        <w:rPr>
          <w:rFonts w:ascii="Times New Roman" w:hAnsi="Times New Roman" w:cs="Times New Roman"/>
          <w:sz w:val="28"/>
        </w:rPr>
        <w:t xml:space="preserve">На период действия срока приостановления проведения проверки приостанавливаются связанные с указанной проверкой действия </w:t>
      </w:r>
      <w:r>
        <w:rPr>
          <w:rFonts w:ascii="Times New Roman" w:hAnsi="Times New Roman" w:cs="Times New Roman"/>
          <w:sz w:val="28"/>
        </w:rPr>
        <w:t xml:space="preserve">комитета </w:t>
      </w:r>
      <w:r>
        <w:rPr>
          <w:rFonts w:ascii="Times New Roman" w:hAnsi="Times New Roman" w:cs="Times New Roman"/>
          <w:sz w:val="28"/>
        </w:rPr>
        <w:t xml:space="preserve">на территории, в зданиях, строениях, сооружениях, помещениях, на иных объектах субъекта малого предпринимательства.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В отношении одного субъекта </w:t>
      </w:r>
      <w:hyperlink r:id="rId12" w:history="1"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  <w:t xml:space="preserve">малого предпринимательства</w:t>
        </w:r>
      </w:hyperlink>
      <w:r>
        <w:rPr>
          <w:rFonts w:ascii="Times New Roman" w:hAnsi="Times New Roman" w:cs="Times New Roman"/>
          <w:sz w:val="28"/>
        </w:rPr>
        <w:t xml:space="preserve"> общий срок проведения плановых выездных проверок не может превышать пятьдесят часов для малого предприятия и пятнадцать часов для </w:t>
      </w:r>
      <w:hyperlink r:id="rId13" w:history="1"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  <w:t xml:space="preserve">микропредприятия</w:t>
        </w:r>
      </w:hyperlink>
      <w:r>
        <w:rPr>
          <w:rFonts w:ascii="Times New Roman" w:hAnsi="Times New Roman" w:cs="Times New Roman"/>
          <w:sz w:val="28"/>
        </w:rPr>
        <w:t xml:space="preserve"> в год.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2.3.3. В исключительных случаях, связанных с необхо</w:t>
      </w:r>
      <w:r>
        <w:rPr>
          <w:rFonts w:ascii="Times New Roman" w:hAnsi="Times New Roman" w:cs="Times New Roman"/>
          <w:sz w:val="28"/>
        </w:rPr>
        <w:t xml:space="preserve">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государственных инспекторов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проводящих выездную плановую проверку, 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 имеет право продлить срок проведения выездной плановой проверки, но не более чем на пятьдесят часов, в отношении малых предприятий, микропредприятий не более чем на пятнадцать часов.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-35" w:firstLine="0"/>
        <w:jc w:val="center"/>
        <w:tabs>
          <w:tab w:val="left" w:pos="709" w:leader="none"/>
        </w:tabs>
      </w:pPr>
      <w:r>
        <w:rPr>
          <w:rFonts w:ascii="Times New Roman" w:hAnsi="Times New Roman" w:cs="Times New Roman"/>
          <w:b/>
          <w:sz w:val="28"/>
        </w:rPr>
        <w:t xml:space="preserve">III</w:t>
      </w:r>
      <w:r>
        <w:rPr>
          <w:rFonts w:ascii="Times New Roman" w:hAnsi="Times New Roman" w:cs="Times New Roman"/>
          <w:b/>
          <w:sz w:val="28"/>
        </w:rPr>
        <w:t xml:space="preserve">.</w:t>
      </w:r>
      <w:r>
        <w:rPr>
          <w:rFonts w:ascii="Times New Roman" w:hAnsi="Times New Roman" w:cs="Times New Roman"/>
          <w:b/>
          <w:sz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</w:t>
      </w:r>
      <w:r>
        <w:rPr>
          <w:b/>
        </w:rPr>
      </w:r>
      <w:r/>
    </w:p>
    <w:p>
      <w:pPr>
        <w:pStyle w:val="563"/>
        <w:ind w:left="0" w:right="-35" w:firstLine="0"/>
        <w:jc w:val="center"/>
        <w:tabs>
          <w:tab w:val="left" w:pos="709" w:leader="none"/>
        </w:tabs>
      </w:pPr>
      <w:r>
        <w:rPr>
          <w:rFonts w:ascii="Times New Roman" w:hAnsi="Times New Roman" w:cs="Times New Roman"/>
          <w:b/>
          <w:sz w:val="28"/>
        </w:rPr>
        <w:t xml:space="preserve">в электронной форме</w:t>
      </w:r>
      <w:r>
        <w:rPr>
          <w:b/>
        </w:rPr>
      </w:r>
      <w:r/>
    </w:p>
    <w:p>
      <w:pPr>
        <w:pStyle w:val="563"/>
        <w:ind w:left="0" w:right="-35" w:firstLine="0"/>
        <w:jc w:val="center"/>
        <w:tabs>
          <w:tab w:val="left" w:pos="709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center"/>
      </w:pPr>
      <w:r>
        <w:rPr>
          <w:rFonts w:ascii="Times New Roman" w:hAnsi="Times New Roman" w:cs="Times New Roman"/>
          <w:b/>
          <w:sz w:val="28"/>
        </w:rPr>
        <w:t xml:space="preserve">3.1. Исчерпывающий перечень административных процедур</w:t>
      </w:r>
      <w:r/>
    </w:p>
    <w:p>
      <w:pPr>
        <w:pStyle w:val="563"/>
        <w:jc w:val="both"/>
        <w:tabs>
          <w:tab w:val="left" w:pos="566" w:leader="none"/>
        </w:tabs>
      </w:pPr>
      <w:r>
        <w:rPr>
          <w:rFonts w:ascii="Times New Roman" w:hAnsi="Times New Roman" w:cs="Times New Roman"/>
        </w:rPr>
      </w:r>
      <w:r/>
    </w:p>
    <w:p>
      <w:pPr>
        <w:pStyle w:val="563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  <w:tab/>
        <w:tab/>
        <w:t xml:space="preserve">Проведение плановых проверок</w:t>
      </w:r>
      <w:r/>
    </w:p>
    <w:p>
      <w:pPr>
        <w:pStyle w:val="563"/>
        <w:ind w:left="0" w:right="0" w:firstLine="72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1. Разработка и утверждение ежегодного плана проведения плановых проверок и его согласование с органами прокуратуры.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2. Издание распоряжения и уведомление о проведении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3. Проведение проверки (документарной, выездной).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4. Формирование и направление межведомственных запросов.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5. Оформление итоговой документации по результатам проверки.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6. Внесение записи о проведении проверки в журнал учета проверок 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7. Принятие мер по контролю за устранением выявленных нарушений. </w:t>
      </w:r>
      <w:r/>
    </w:p>
    <w:p>
      <w:pPr>
        <w:pStyle w:val="563"/>
        <w:ind w:left="0" w:right="0" w:firstLine="72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2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  <w:t xml:space="preserve">Проведение внеплановых проверок</w:t>
      </w:r>
      <w:r/>
    </w:p>
    <w:p>
      <w:pPr>
        <w:pStyle w:val="563"/>
        <w:ind w:left="0" w:right="0" w:firstLine="72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1. Принятие решения о проведении внеплановой проверки.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Уведомление о проведении проверки юридического лица или индивидуального предпринимателя.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Формирование и направление межведомственных запросов.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Проведение внеплановой проверки (документарной, выездной).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Оформление итоговой документации по результатам проверки.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Внесение записи о проведении проверки в журнал учета проверок </w:t>
        <w:br/>
        <w:t xml:space="preserve">в случае его наличия у юридического лица, индивидуального предпринимателя.</w:t>
      </w:r>
      <w:r/>
    </w:p>
    <w:p>
      <w:pPr>
        <w:pStyle w:val="563"/>
        <w:numPr>
          <w:ilvl w:val="0"/>
          <w:numId w:val="1"/>
        </w:numPr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Принятие мер по контролю за устранением выявленных нарушений.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  <w:t xml:space="preserve">3.2.</w:t>
      </w:r>
      <w:r>
        <w:rPr>
          <w:rFonts w:ascii="Times New Roman" w:hAnsi="Times New Roman" w:cs="Times New Roman"/>
          <w:b/>
          <w:sz w:val="28"/>
        </w:rPr>
        <w:t xml:space="preserve"> Проведение плановых проверок</w:t>
      </w:r>
      <w:r/>
    </w:p>
    <w:p>
      <w:pPr>
        <w:pStyle w:val="563"/>
        <w:ind w:left="0" w:right="0" w:firstLine="720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3.2.1. Разработка ежегодного плана проведения плановых проверок и его согласования с органами прокуратуры.</w:t>
      </w:r>
      <w:r>
        <w:rPr>
          <w:b w:val="false"/>
        </w:rPr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Основанием для включения плановой проверки в ежегодный план проведения плановых проверок является истечение трех лет со дня: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1) государственной регистрации юридического лица, индивидуального предпринимателя;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2) окончания проведения последней плановой проверки юридического лица, индивидуального предпринимателя;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Плановая проверка юридических лиц, индивидуальных предпринимателей - ч</w:t>
      </w:r>
      <w:r>
        <w:rPr>
          <w:rFonts w:ascii="Times New Roman" w:hAnsi="Times New Roman" w:cs="Times New Roman"/>
          <w:sz w:val="28"/>
        </w:rPr>
        <w:t xml:space="preserve">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проверок.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В срок до 1 сентября года, предшествующего году проведения плановых проверок, план проведения плановых проверок напр</w:t>
      </w:r>
      <w:r>
        <w:rPr>
          <w:rFonts w:ascii="Times New Roman" w:hAnsi="Times New Roman" w:cs="Times New Roman"/>
          <w:sz w:val="28"/>
        </w:rPr>
        <w:t xml:space="preserve">авляется в прокуратуру Курской области для рассмотрения на предмет законности включения в них объектов регионального государственного надзора в области использования и охраны водных объектов и внесения предложений о проведении совместных плановых проверок.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В срок до 1 ноября года, </w:t>
      </w:r>
      <w:r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редшествующего году проведения плановых проверок, утвержденные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 ежегодные планы проведения плановых проверок направляются в прокуратуру области.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Председатель</w:t>
      </w:r>
      <w:r>
        <w:rPr>
          <w:rFonts w:ascii="Times New Roman" w:hAnsi="Times New Roman" w:cs="Times New Roman"/>
          <w:sz w:val="28"/>
        </w:rPr>
        <w:t xml:space="preserve">(заместитель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комитета;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начальник отдела </w:t>
      </w:r>
      <w:r>
        <w:rPr>
          <w:rFonts w:ascii="Times New Roman" w:hAnsi="Times New Roman" w:cs="Times New Roman"/>
          <w:sz w:val="28"/>
        </w:rPr>
        <w:t xml:space="preserve">государственного контроля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Критерии принятия решения:</w:t>
      </w:r>
      <w:r>
        <w:rPr>
          <w:rFonts w:ascii="Times New Roman" w:hAnsi="Times New Roman" w:cs="Times New Roman"/>
          <w:sz w:val="28"/>
          <w:highlight w:val="white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основания и условия, которые установлены частью 9.3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 9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294-ФЗ, пунктами 9, 9.1. Порядка организации и осуществления регионального государственного экологического надзора на территории Курской области, утвержденного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Курской области от 23.01.2018 № 36-па.</w:t>
      </w:r>
      <w:r>
        <w:rPr>
          <w:rFonts w:ascii="Times New Roman" w:hAnsi="Times New Roman" w:cs="Times New Roman"/>
          <w:sz w:val="28"/>
          <w:highlight w:val="white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Результатом административной процедур</w:t>
      </w:r>
      <w:r>
        <w:rPr>
          <w:rFonts w:ascii="Times New Roman" w:hAnsi="Times New Roman" w:cs="Times New Roman"/>
          <w:sz w:val="28"/>
        </w:rPr>
        <w:t xml:space="preserve">ы является: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издание приказа об утверждении плана проведения проверок.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 фиксации результата административной процедуры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фиксируется в журнале проведения плановых проверок и размещается </w:t>
        <w:br/>
        <w:t xml:space="preserve">на сайте ФГИС «Единый реестр проверок</w:t>
      </w:r>
      <w:r>
        <w:rPr>
          <w:rFonts w:ascii="Times New Roman" w:hAnsi="Times New Roman" w:cs="Times New Roman"/>
          <w:sz w:val="28"/>
        </w:rPr>
        <w:t xml:space="preserve">» (</w:t>
      </w:r>
      <w:hyperlink r:id="rId14" w:history="1"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  <w:t xml:space="preserve">https://proverki.gov.ru/</w:t>
        </w:r>
      </w:hyperlink>
      <w:r>
        <w:rPr>
          <w:rFonts w:ascii="Times New Roman" w:hAnsi="Times New Roman" w:cs="Times New Roman"/>
          <w:sz w:val="28"/>
        </w:rPr>
        <w:t xml:space="preserve">).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68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  <w:shd w:val="clear" w:color="auto" w:fill="00FF00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При осуществлении регионального государственного надзора плановые проверки юридических лиц, индивидуальных предпринимателей, использующих производственные объекты, оказывающие негативное воздействие на окружа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ющую среду и отнесенные к определенной категории риска в соответствии с критериями отнесения производственных объектов,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используемых юридическими лицами и индивидуальными предпринимателями, оказывающих негативное воздействие на окружающую среду проводятся: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для категории высокого риска один раз в 2 года;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для категории значительного риска один раз в 3 года;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для категории среднего риска не чаще 1 раза в 4 года и не реже 1 раза в 5 лет;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для категории умеренного риска не чаще1 раза в 6 лет и не реже 1 раза в 8 лет;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  <w:lang w:eastAsia="en-US"/>
        </w:rPr>
        <w:t xml:space="preserve">для категории низкого риска не проводятся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  <w:lang w:eastAsia="en-US"/>
        </w:rPr>
        <w:t xml:space="preserve">.</w:t>
      </w:r>
      <w:r>
        <w:rPr>
          <w:highlight w:val="white"/>
        </w:rPr>
      </w:r>
      <w:r/>
    </w:p>
    <w:p>
      <w:pPr>
        <w:pStyle w:val="563"/>
        <w:ind w:left="0" w:right="0" w:firstLine="680"/>
        <w:jc w:val="both"/>
      </w:pPr>
      <w:r/>
      <w:r/>
    </w:p>
    <w:p>
      <w:pPr>
        <w:pStyle w:val="563"/>
        <w:ind w:left="0" w:right="0" w:firstLine="68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3.2.2.</w:t>
      </w:r>
      <w:r>
        <w:rPr>
          <w:rFonts w:ascii="Times New Roman" w:hAnsi="Times New Roman" w:cs="Times New Roman"/>
          <w:b w:val="false"/>
          <w:sz w:val="28"/>
        </w:rPr>
        <w:t xml:space="preserve"> </w:t>
      </w:r>
      <w:r>
        <w:rPr>
          <w:rFonts w:ascii="Times New Roman" w:hAnsi="Times New Roman" w:cs="Times New Roman"/>
          <w:b w:val="false"/>
          <w:sz w:val="28"/>
        </w:rPr>
        <w:t xml:space="preserve">Издание распоряжения 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и уведомление</w:t>
      </w:r>
      <w:r>
        <w:rPr>
          <w:rFonts w:ascii="Times New Roman" w:hAnsi="Times New Roman" w:cs="Times New Roman"/>
          <w:b w:val="false"/>
          <w:sz w:val="28"/>
        </w:rPr>
        <w:t xml:space="preserve">о проведении проверки юридического лица или индивидуального предпринимателя.</w:t>
      </w:r>
      <w:r>
        <w:rPr>
          <w:b w:val="false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</w:rPr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color w:val="000000"/>
          <w:sz w:val="28"/>
        </w:rPr>
        <w:t xml:space="preserve">утвержденный приказом </w:t>
      </w:r>
      <w:r>
        <w:rPr>
          <w:rFonts w:ascii="Times New Roman" w:hAnsi="Times New Roman" w:cs="Times New Roman"/>
          <w:color w:val="000000"/>
          <w:sz w:val="28"/>
        </w:rPr>
        <w:t xml:space="preserve">комитета</w:t>
      </w:r>
      <w:r>
        <w:rPr>
          <w:rFonts w:ascii="Times New Roman" w:hAnsi="Times New Roman" w:cs="Times New Roman"/>
          <w:color w:val="000000"/>
          <w:sz w:val="28"/>
        </w:rPr>
        <w:t xml:space="preserve"> ежегодный план проведения плановых проверок юридических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Плановые проверки в отношении должностных, юридических лиц и индивидуальных предпринимателей проводятся на основании распоряжения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(заместителя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согласно приложению № 1 к настоящему Административному регламенту.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Распоряжением о проведении плановой проверки (выездной, документарной) назначается государственный инспектор, уполномоченный на проведение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Сведения о государственном инспекторе, ответственном за выполнение плановой (выездной, документарной) проверки, согласно распоряжению о проведении плановой проверки.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Результатом административной процедуры является распоряжение о проведении плановой проверки и документ подтверждающий факт уведомления юридического лица, индивидуального предпринимателя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(уведомление о вручении почтового отправления, распоряжение о проведении проверки с росписью уполномоченного должностного лица при вручении нарочно).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Способ фиксации: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регистрация распоряжения в специальном журнале,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внесение реквизитов распоряжения в  «Единый реестр проверок» </w:t>
      </w:r>
      <w:r>
        <w:rPr>
          <w:rFonts w:ascii="Times New Roman" w:hAnsi="Times New Roman" w:cs="Times New Roman"/>
          <w:color w:val="000000"/>
          <w:sz w:val="28"/>
        </w:rPr>
        <w:t xml:space="preserve">(</w:t>
      </w:r>
      <w:hyperlink r:id="rId15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О проведении плановой проверки юридическое лицо, индивидуальный предприниматель уведомляются </w:t>
      </w:r>
      <w:r>
        <w:rPr>
          <w:rFonts w:ascii="Times New Roman" w:hAnsi="Times New Roman" w:cs="Times New Roman"/>
          <w:sz w:val="28"/>
        </w:rPr>
        <w:t xml:space="preserve">комитетом</w:t>
      </w:r>
      <w:r>
        <w:rPr>
          <w:rFonts w:ascii="Times New Roman" w:hAnsi="Times New Roman" w:cs="Times New Roman"/>
          <w:sz w:val="28"/>
        </w:rPr>
        <w:t xml:space="preserve"> не позднее 3 рабочих дней до начала ее проведения посредством направления копии распоряжения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(заместителя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 начале проведения плановой проверки заказным почтовым отправлением с уведомле</w:t>
      </w:r>
      <w:r>
        <w:rPr>
          <w:rFonts w:ascii="Times New Roman" w:hAnsi="Times New Roman" w:cs="Times New Roman"/>
          <w:sz w:val="28"/>
        </w:rPr>
        <w:t xml:space="preserve">нием о вручении, факсимильной связью или нарочным с вручением под роспись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</w:t>
      </w:r>
      <w:r>
        <w:rPr>
          <w:rFonts w:ascii="Times New Roman" w:hAnsi="Times New Roman" w:cs="Times New Roman"/>
          <w:sz w:val="28"/>
        </w:rPr>
        <w:t xml:space="preserve">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или иным доступным способом.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В случае проведения плановой проверки ч</w:t>
      </w:r>
      <w:r>
        <w:rPr>
          <w:rFonts w:ascii="Times New Roman" w:hAnsi="Times New Roman" w:cs="Times New Roman"/>
          <w:sz w:val="28"/>
        </w:rPr>
        <w:t xml:space="preserve">ленов саморегулируемой организации государственный инспектор, уполномоченный на проведение плановой проверки, уведомляет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 о проведении плановой выездной проверки, либо его копия, заверенная должностным лицом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предъявляется руководителю или иному уполномоченному представителю юридического лица, индивидуальному предпринимателю (уполномоченному представителю индивидуального предпринимателя) одновременно со служебным удостоверением.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Критерием принятия решения является </w:t>
      </w:r>
      <w:r>
        <w:rPr>
          <w:rFonts w:ascii="Times New Roman" w:hAnsi="Times New Roman" w:cs="Times New Roman"/>
          <w:color w:val="000000"/>
          <w:sz w:val="28"/>
        </w:rPr>
        <w:t xml:space="preserve">дата проведения проверки.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Ответственным за выполнение административного действия является: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 – главный государственный инспектор</w:t>
      </w:r>
      <w:r>
        <w:rPr>
          <w:rFonts w:ascii="Times New Roman" w:hAnsi="Times New Roman" w:cs="Times New Roman"/>
          <w:sz w:val="28"/>
        </w:rPr>
        <w:t xml:space="preserve">в области охраны окружающей среды Курской области;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заместитель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 – заместитель главного государственного инспектора в области охраны окружающей среды Курской области;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старший и</w:t>
      </w:r>
      <w:r>
        <w:rPr>
          <w:rFonts w:ascii="Times New Roman" w:hAnsi="Times New Roman" w:cs="Times New Roman"/>
          <w:sz w:val="28"/>
        </w:rPr>
        <w:t xml:space="preserve">государственные инспекторы в области охраны окружающей среды Курской области.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Сведения о государственном инспекторе, ответственном за выполнение плановой проверки, содержатся в распоряжении о проведении плановой проверки. 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Результатом административного действия является документ, подтверждающий факт уведомления юридического лица, индивидуального предпринимателя</w:t>
      </w:r>
      <w:r>
        <w:rPr>
          <w:rFonts w:ascii="Times New Roman" w:hAnsi="Times New Roman" w:cs="Times New Roman"/>
          <w:sz w:val="28"/>
        </w:rPr>
        <w:t xml:space="preserve">(уведомление о вручении почтового отправления, распоряжение о проведении проверки с росписью уполномоченного должностного лица при вручении нарочно).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административного действия: внесение сведений об уведомлении в «Единый реестр проверок» (</w:t>
      </w:r>
      <w:hyperlink r:id="rId16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tabs>
          <w:tab w:val="left" w:pos="900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3.2.3. Проведение проверки (документарной, выездной)</w:t>
      </w:r>
      <w:r>
        <w:rPr>
          <w:b w:val="false"/>
        </w:rPr>
      </w:r>
      <w:r/>
    </w:p>
    <w:p>
      <w:pPr>
        <w:pStyle w:val="563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 w:val="false"/>
        </w:rPr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Основанием для начала административного действия является подписанное </w:t>
      </w:r>
      <w:r>
        <w:rPr>
          <w:rFonts w:ascii="Times New Roman" w:hAnsi="Times New Roman" w:cs="Times New Roman"/>
          <w:sz w:val="28"/>
        </w:rPr>
        <w:t xml:space="preserve">председателем</w:t>
      </w:r>
      <w:r>
        <w:rPr>
          <w:rFonts w:ascii="Times New Roman" w:hAnsi="Times New Roman" w:cs="Times New Roman"/>
          <w:sz w:val="28"/>
        </w:rPr>
        <w:t xml:space="preserve">(заместителем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распоряжение о проведении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Критерии принятия решений: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1) Плановые выездные проверки. 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При проведении плановых выездных проверок должностным лицом, осуществляющим региональный государственный  надзор в области использовани</w:t>
      </w:r>
      <w:r>
        <w:rPr>
          <w:rFonts w:ascii="Times New Roman" w:hAnsi="Times New Roman" w:cs="Times New Roman"/>
          <w:sz w:val="28"/>
        </w:rPr>
        <w:t xml:space="preserve">я и охраны водных объектов, для изучения и анализа запрашиваются у юридических лиц или индивидуальных предпринимателей документы, относящиеся к  предмету проверки, посещает объекты (территории и помещения) юридических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 проведению плановой выездной проверки юридического лица, индивидуального предпринимателя могут б</w:t>
      </w:r>
      <w:r>
        <w:rPr>
          <w:rFonts w:ascii="Times New Roman" w:hAnsi="Times New Roman" w:cs="Times New Roman"/>
          <w:sz w:val="28"/>
        </w:rPr>
        <w:t xml:space="preserve">ыть привлечены эксперты,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Плановые выездные проверки осуществляются с использованием проверочных листов (списков контрольных вопросов).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2) Плановые документарные проверки.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Предметом плановой документарной проверки являются сведения, содержащиеся в документах юридического лица, индивидуального пре</w:t>
      </w:r>
      <w:r>
        <w:rPr>
          <w:rFonts w:ascii="Times New Roman" w:hAnsi="Times New Roman" w:cs="Times New Roman"/>
          <w:sz w:val="28"/>
        </w:rPr>
        <w:t xml:space="preserve">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природоохранного законодательства, исполнением предписаний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Документарная проверка проводится по месту нахождения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 В процессе проведения документарной проверки должностными лицами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в первую очередь рассматриваются документы юридического лица, индивидуального предпринимателя, имеющиеся в распоряжении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акты предыдущих проверок и выданные предписания, материалы рассмотрения дел об административных правонарушениях.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если достоверность сведений, содержащихся в документах, имеющихся в распоряжении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направляет в адрес юридического лица,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копия распоряжения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(заместителя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 проведении документарной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течение 10 рабочих дней со дня получения мотивированного запроса юридическое лицо, индивидуальный предприниматель обязаны направить в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указанные в запросе документы в виде копий, заверенных печатью (при ее наличии) и соответственно подписью.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</w:t>
      </w:r>
      <w:r>
        <w:rPr>
          <w:rFonts w:ascii="Times New Roman" w:hAnsi="Times New Roman" w:cs="Times New Roman"/>
          <w:sz w:val="28"/>
        </w:rPr>
        <w:t xml:space="preserve">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содержащихся</w:t>
        <w:br/>
        <w:t xml:space="preserve">в этих документах, сведениям, содержащимся в имеющихся в 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Государственный инспектор, осуществляющий документарную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случае, если после рассмотрения представленных пояснений и документов, либо при отсутствии пояснений </w:t>
      </w:r>
      <w:r>
        <w:rPr>
          <w:rFonts w:ascii="Times New Roman" w:hAnsi="Times New Roman" w:cs="Times New Roman"/>
          <w:sz w:val="28"/>
        </w:rPr>
        <w:t xml:space="preserve">комитет </w:t>
      </w:r>
      <w:r>
        <w:rPr>
          <w:rFonts w:ascii="Times New Roman" w:hAnsi="Times New Roman" w:cs="Times New Roman"/>
          <w:sz w:val="28"/>
        </w:rPr>
        <w:t xml:space="preserve">установит признаки нарушения обязательных требований природоохранного законодательства государственный инспектор имеет право провести выездную проверку.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проведении документарной проверки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Сведения о государственном инспекторе, ответственном за выполнение плановой документарной проверки, согласно распоряжению о проведении плановой проверки. </w:t>
      </w:r>
      <w:r/>
    </w:p>
    <w:p>
      <w:pPr>
        <w:pStyle w:val="563"/>
        <w:ind w:left="0" w:right="0" w:firstLine="706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выявление нарушений требований законодательства в области использования и охраны водных объектов или отсутствие нарушений.</w:t>
      </w:r>
      <w:r/>
    </w:p>
    <w:p>
      <w:pPr>
        <w:pStyle w:val="563"/>
        <w:ind w:left="0" w:right="0" w:firstLine="706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 на бумажном носителе и внесение сведений в  «Единый реестр проверок» (https://proverki.gov.ru/).</w:t>
      </w:r>
      <w:r/>
    </w:p>
    <w:p>
      <w:pPr>
        <w:pStyle w:val="563"/>
        <w:tabs>
          <w:tab w:val="left" w:pos="900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3.2.4. Оформление итоговой документации по результатам проверки</w:t>
      </w:r>
      <w:r>
        <w:rPr>
          <w:b w:val="false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</w:t>
      </w:r>
      <w:r>
        <w:rPr>
          <w:rFonts w:ascii="Times New Roman" w:hAnsi="Times New Roman" w:cs="Times New Roman"/>
          <w:color w:val="000000"/>
          <w:sz w:val="28"/>
        </w:rPr>
        <w:t xml:space="preserve">проведение в полном объеме мероприятий по надзору, необходимых для достижения целей и задач проведения проверки и соблюдение сроков проведения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1). По результатам проверки государственным инспектором,</w:t>
      </w:r>
      <w:r>
        <w:rPr>
          <w:rFonts w:ascii="Times New Roman" w:hAnsi="Times New Roman" w:cs="Times New Roman"/>
          <w:sz w:val="28"/>
        </w:rPr>
        <w:t xml:space="preserve"> осуществляющим проверку, составляется акт установленной формы, согласно приложению № 2, в двух экземплярах один из которых с копиями приложений вручается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8"/>
        </w:rPr>
        <w:t xml:space="preserve">ьному предпринимателю, его уполномоченному представителю под расписку об ознакомлении либо об отказе в ознакомлении с актом проверки. При наличии согласия проверяемого лица на осуществление взаимодействия в электронной форме в рамках государственного контр</w:t>
      </w:r>
      <w:r>
        <w:rPr>
          <w:rFonts w:ascii="Times New Roman" w:hAnsi="Times New Roman" w:cs="Times New Roman"/>
          <w:sz w:val="28"/>
        </w:rPr>
        <w:t xml:space="preserve">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</w:t>
      </w:r>
      <w:r>
        <w:rPr>
          <w:rFonts w:ascii="Times New Roman" w:hAnsi="Times New Roman" w:cs="Times New Roman"/>
          <w:sz w:val="28"/>
        </w:rPr>
        <w:t xml:space="preserve">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</w:t>
      </w:r>
      <w:r>
        <w:rPr>
          <w:rFonts w:ascii="Times New Roman" w:hAnsi="Times New Roman" w:cs="Times New Roman"/>
          <w:sz w:val="28"/>
        </w:rPr>
        <w:t xml:space="preserve">проверяемому лицу способом, обеспечивающим подтверждение получения указанного документа, считается полученным проверяемым лицом.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акте п</w:t>
      </w:r>
      <w:r>
        <w:rPr>
          <w:rFonts w:ascii="Times New Roman" w:hAnsi="Times New Roman" w:cs="Times New Roman"/>
          <w:sz w:val="28"/>
        </w:rPr>
        <w:t xml:space="preserve">роверки формулируется общий вывод о соблюдении проверяемым юридическим лицом, индивидуальным предпринимателем обязательных требований природоохранного законодательства Российской Федерации и Курской области в области использования и охраны водных объектов.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Акт проверки должен быть составлен не позднее даты окончания проверки, указанной в распоряжении о проведении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случае, если для составления акта проверки необходимо получить закл</w:t>
      </w:r>
      <w:r>
        <w:rPr>
          <w:rFonts w:ascii="Times New Roman" w:hAnsi="Times New Roman" w:cs="Times New Roman"/>
          <w:sz w:val="28"/>
        </w:rPr>
        <w:t xml:space="preserve">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</w:t>
      </w:r>
      <w:r>
        <w:rPr>
          <w:rFonts w:ascii="Times New Roman" w:hAnsi="Times New Roman" w:cs="Times New Roman"/>
          <w:sz w:val="28"/>
        </w:rPr>
        <w:t xml:space="preserve">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 акту проверки прилагаются акты об отборе образцов (проб), обследовании объектов ок</w:t>
      </w:r>
      <w:r>
        <w:rPr>
          <w:rFonts w:ascii="Times New Roman" w:hAnsi="Times New Roman" w:cs="Times New Roman"/>
          <w:sz w:val="28"/>
        </w:rPr>
        <w:t xml:space="preserve">ружающей среды, протоколы (заключения) проведенных исследований (испытаний) и экспертиз, объяснения работников, на которых возлагается ответственность за нарушения обязательных требований, и другие документы или их копии, связанные с результатами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Акт проверки после его составления подписывается госу</w:t>
      </w:r>
      <w:r>
        <w:rPr>
          <w:rFonts w:ascii="Times New Roman" w:hAnsi="Times New Roman" w:cs="Times New Roman"/>
          <w:sz w:val="28"/>
        </w:rPr>
        <w:t xml:space="preserve">дарственным инспектором, проводившим проверку, а также руководителем, иным должностным лицом или уполномоченным представителем юридического лица, индивидуального предпринимателя, его уполномоченного представителя, присутствовавших при проведении проверки.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отказа в ознакомлении с актом проверки и его подписи, в акт проверки вносятся сведения об отказе от ознакомления и совершения подписи.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>
        <w:rPr>
          <w:rFonts w:ascii="Times New Roman" w:hAnsi="Times New Roman" w:cs="Times New Roman"/>
          <w:sz w:val="28"/>
        </w:rPr>
        <w:t xml:space="preserve">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. </w:t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акту проверки прикладывается проверочный лист (список контрольных вопросов).</w:t>
      </w:r>
      <w:r/>
    </w:p>
    <w:p>
      <w:pPr>
        <w:pStyle w:val="563"/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  <w:t xml:space="preserve">Должностное лицо комитета вправе 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обратиться в суд с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 требованием об огра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highlight w:val="white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2) В случае выявления при проведении проверки нарушений юридическим лицом, индивидуальным предпринимателем обязательных требований в области использования и охраны водных объектов юридическому лицу, </w:t>
      </w:r>
      <w:r>
        <w:rPr>
          <w:rFonts w:ascii="Times New Roman" w:hAnsi="Times New Roman" w:cs="Times New Roman"/>
          <w:sz w:val="28"/>
        </w:rPr>
        <w:t xml:space="preserve">индивидуальному предпринимателю выдается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3) В случае выявления нарушений членами саморегулируемой организации обязательных требований, государственный инспектор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4) Контроль за выполнением выданных предписаний осуществляется государственным инспектором, проводившим проверку. В целях контроля за выполнением выданного пре</w:t>
      </w:r>
      <w:r>
        <w:rPr>
          <w:rFonts w:ascii="Times New Roman" w:hAnsi="Times New Roman" w:cs="Times New Roman"/>
          <w:sz w:val="28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5) В случае если нарушен</w:t>
      </w:r>
      <w:r>
        <w:rPr>
          <w:rFonts w:ascii="Times New Roman" w:hAnsi="Times New Roman" w:cs="Times New Roman"/>
          <w:sz w:val="28"/>
        </w:rPr>
        <w:t xml:space="preserve">ие водного законодательства привело к загрязнению, засорению, истощению поверхностных вод, что повлекло причинение существенного вреда животному, растительному миру, рыбным запасам, лесному или сельскому хозяйству государственный инспектор незамедлительно: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направляет результаты мероприятия по надзору в правоохранительные органы;</w:t>
      </w:r>
      <w:r/>
    </w:p>
    <w:p>
      <w:pPr>
        <w:pStyle w:val="563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обращается в суд с требованием об ограничении, прио</w:t>
      </w:r>
      <w:r>
        <w:rPr>
          <w:rFonts w:ascii="Times New Roman" w:hAnsi="Times New Roman" w:cs="Times New Roman"/>
          <w:sz w:val="28"/>
        </w:rPr>
        <w:t xml:space="preserve">становлении и (или) запрещении в установленном порядке хозяйственной и иной деятельности, в случае, если в результате хозяйственной деятельности юридических и физических лиц, индивидуальных предпринимателей нанесен ущерб водным объектам в крупном размере;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принимает меры, направленные на досрочное расторжение договора водопользован</w:t>
      </w:r>
      <w:r>
        <w:rPr>
          <w:rFonts w:ascii="Times New Roman" w:hAnsi="Times New Roman" w:cs="Times New Roman"/>
          <w:sz w:val="28"/>
        </w:rPr>
        <w:t xml:space="preserve">ия (лицензии на водопользование), в случае невыполнения условий договора водопользования, условий, указанных в решении о предоставлении объекта в пользование, в том числе в течение пяти дней уведомляют в письменной форме нарушителя о результатах проверки;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принимает меры, направленные на освобождение самовольно занятого водного объекта;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предъявляет иски в суды в пределах своей компетенции;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направляет информацию в соответствующие уполномоченные органы государственной власти Российской Федерации, если в ходе мероприятия по контролю стало известно, чт</w:t>
      </w:r>
      <w:r>
        <w:rPr>
          <w:rFonts w:ascii="Times New Roman" w:hAnsi="Times New Roman" w:cs="Times New Roman"/>
          <w:sz w:val="28"/>
        </w:rPr>
        <w:t xml:space="preserve">о хозяйственная или иная деятельность, являющаяся объектом проведения мероприятия по контролю, связана с нарушениями требований законодательства, вопросы выявления, предотвращения и пресечения которых не относятся к компетенции государственного инспектора.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6) В случае если при проведении проверки установлено нарушение требований водного законодательства принимаются меры по привлечению лиц, допустивших выявленные нарушения, к ответственности: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а) должностному лицу и (или) законному представителю юридического лица вручается под роспись, либо направляется заказным письмом уведомление о месте и времени составления протокола об административном правонарушении;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б) в присутствии должностного лица, либо его представителя с надлежаще оформленными полномочиями и (или) законного представителя</w:t>
      </w:r>
      <w:r>
        <w:rPr>
          <w:rFonts w:ascii="Times New Roman" w:hAnsi="Times New Roman" w:cs="Times New Roman"/>
          <w:sz w:val="28"/>
        </w:rPr>
        <w:t xml:space="preserve"> юридического лица составляется протокол об административном нарушении согласно приложению № 3 в двух экземплярах. При выявлении административного правонарушения со стороны граждан протокол об административном правонарушении составляется без акта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7) В случае получения от нарушителя ходатайства о составлении протокола в его отсутствие, протокол составляется без присутствия должностного лица, либо его представителя с надлежаще оформленными полномочиями и (или) законного представителя юридического.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8) В случае надлежа</w:t>
      </w:r>
      <w:r>
        <w:rPr>
          <w:rFonts w:ascii="Times New Roman" w:hAnsi="Times New Roman" w:cs="Times New Roman"/>
          <w:sz w:val="28"/>
        </w:rPr>
        <w:t xml:space="preserve">щего уведомления должностного и (или) юридического лица о месте и времени составления протокола об административном правонарушении и его неявки, протокол составляется в отсутствие должностного лица, либо его представителя с надлежаще оформленными полномочи</w:t>
      </w:r>
      <w:r>
        <w:rPr>
          <w:rFonts w:ascii="Times New Roman" w:hAnsi="Times New Roman" w:cs="Times New Roman"/>
          <w:sz w:val="28"/>
        </w:rPr>
        <w:t xml:space="preserve">ями и (или) законного представителя юридического лица. Экземпляр протокола об административном правонарушении направляется лицу, в отношении которого он составлен, заказным письмом с уведомлением в течение трех дней со дня составления указанного протокола.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9) В случае от</w:t>
      </w:r>
      <w:r>
        <w:rPr>
          <w:rFonts w:ascii="Times New Roman" w:hAnsi="Times New Roman" w:cs="Times New Roman"/>
          <w:sz w:val="28"/>
        </w:rPr>
        <w:t xml:space="preserve">каза от ознакомления с протоколом или его подписания  экземпляр протокола об административном правонарушении направляется лицу, в отношении которого он составлен, заказным письмом с уведомлением в течение трех дней со дня составления указанного протокола.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10) В случае, если после выявления административного правонарушения осущес</w:t>
      </w:r>
      <w:r>
        <w:rPr>
          <w:rFonts w:ascii="Times New Roman" w:hAnsi="Times New Roman" w:cs="Times New Roman"/>
          <w:sz w:val="28"/>
        </w:rPr>
        <w:t xml:space="preserve">твляются экспертиза или иные процессуальные действия, требующие значительных временных затрат (установление и поиск участников производства по делам об административных правонарушений (правонарушитель, свидетели), получение объяснений с указанных лиц, прож</w:t>
      </w:r>
      <w:r>
        <w:rPr>
          <w:rFonts w:ascii="Times New Roman" w:hAnsi="Times New Roman" w:cs="Times New Roman"/>
          <w:sz w:val="28"/>
        </w:rPr>
        <w:t xml:space="preserve">ивающих в другой местности), проводится административное расследование. Решение о возбуждении дела об административном правонарушении и проведении административного расследования принимается государственным инспектором в виде соответствующего определения.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Адми</w:t>
      </w:r>
      <w:r>
        <w:rPr>
          <w:rFonts w:ascii="Times New Roman" w:hAnsi="Times New Roman" w:cs="Times New Roman"/>
          <w:sz w:val="28"/>
        </w:rPr>
        <w:t xml:space="preserve">нистративное расследование проводится по месту совершения или выявления административного правонарушения. Административное расследование по решению главного государственного инспектора (его заместителя) может проводиться другим государственным инспектором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 О передачи дела другому государственному инспектору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гражданин, юридическое лицо, индивидуальный предприниматель уведомляются письмом в трехдневный срок со дня вынесения решения.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 окончании административного расследования государственным инспектором в присутствии нарушителя составляется протокол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б административном правонарушении.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в) должностному лицу и (или) законному представителю юридического лица вручается под роспись, либо направляется заказным письмом определение о месте и времени рассмотрения дела об административном правонарушении;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г)</w:t>
      </w:r>
      <w:r>
        <w:rPr>
          <w:rFonts w:ascii="Times New Roman" w:hAnsi="Times New Roman" w:cs="Times New Roman"/>
          <w:sz w:val="28"/>
        </w:rPr>
        <w:t xml:space="preserve"> дела об административных правонарушениях рассматриваются в пределах компетенции </w:t>
      </w:r>
      <w:r>
        <w:rPr>
          <w:rFonts w:ascii="Times New Roman" w:hAnsi="Times New Roman" w:cs="Times New Roman"/>
          <w:sz w:val="28"/>
        </w:rPr>
        <w:t xml:space="preserve">должностным лицом, правомочными рассматривать дело,</w:t>
      </w:r>
      <w:r>
        <w:rPr>
          <w:rFonts w:ascii="Times New Roman" w:hAnsi="Times New Roman" w:cs="Times New Roman"/>
          <w:sz w:val="28"/>
        </w:rPr>
        <w:t xml:space="preserve"> (максимальный срок рассмотрения дела составляет 15 рабочих дней со дня составления протокола).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поступления ходатайства от участников производства по делу об административном правонарушении либо в случае необходимости в допол</w:t>
      </w:r>
      <w:r>
        <w:rPr>
          <w:rFonts w:ascii="Times New Roman" w:hAnsi="Times New Roman" w:cs="Times New Roman"/>
          <w:sz w:val="28"/>
        </w:rPr>
        <w:t xml:space="preserve">нительном выявлении обстоятельств дела срок рассмотрения дела может быть продлен должностным лицом рассматривающим дело, но не более чем на один месяц. О продлении указанного срока должностное лицо, рассматривающее дело, выносит мотивированное определение.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получения от нарушителя ходатайства о рассмотрении дела</w:t>
        <w:br/>
        <w:t xml:space="preserve">об административном правонарушении в его отсутствие, постановление </w:t>
        <w:br/>
        <w:t xml:space="preserve">о рассмотрении дела выносится в его отсутствие.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надлежащего уведомления должностного и (или) юридического</w:t>
      </w:r>
      <w:r>
        <w:rPr>
          <w:rFonts w:ascii="Times New Roman" w:hAnsi="Times New Roman" w:cs="Times New Roman"/>
          <w:sz w:val="28"/>
        </w:rPr>
        <w:t xml:space="preserve"> лица о месте и времени рассмотрения дела об административном правонарушении и его неявки, дело рассматривается в отсутствие должностного лица, либо его представителя с надлежаще оформленными полномочиями и (или) законного представителя юридического лица.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 окончании рассмотрения дела об административном правонарушении немедленно выноситс</w:t>
      </w:r>
      <w:r>
        <w:rPr>
          <w:rFonts w:ascii="Times New Roman" w:hAnsi="Times New Roman" w:cs="Times New Roman"/>
          <w:sz w:val="28"/>
        </w:rPr>
        <w:t xml:space="preserve">я постановление о назначении административного наказания, либо при наличии обстоятельств, предусмотренных статьей 24.5 КоАП РФ, постановление о прекращении производства по делу об административном правонарушении в двух экземплярах, согласно приложению № 3.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Экземпляр постановления по делу об административном правонарушении вручается под роспись юридическому лицу, физическому лицу (или их уполномоченному представителю), в о</w:t>
      </w:r>
      <w:r>
        <w:rPr>
          <w:rFonts w:ascii="Times New Roman" w:hAnsi="Times New Roman" w:cs="Times New Roman"/>
          <w:sz w:val="28"/>
        </w:rPr>
        <w:t xml:space="preserve">тношении которого оно вынесено, либо в случае отказа, в течение трех дней со дня вынесения указанного постановления направляется лицу, в отношении которого оно вынесено, заказным почтовым отправлением с уведомлением о вручении, которое приобщается к делу.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Сведения о государственном инспекторе, ответственном за выполнение плановой выездной проверки, согласно распоряжению о проведении плановой проверки.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вручен</w:t>
      </w:r>
      <w:r>
        <w:rPr>
          <w:rFonts w:ascii="Times New Roman" w:hAnsi="Times New Roman" w:cs="Times New Roman"/>
          <w:sz w:val="28"/>
        </w:rPr>
        <w:t xml:space="preserve">ие одного экземпляра акта проверки с копиями приложений и предписания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(под расписку об ознакомлени</w:t>
      </w:r>
      <w:r>
        <w:rPr>
          <w:rFonts w:ascii="Times New Roman" w:hAnsi="Times New Roman" w:cs="Times New Roman"/>
          <w:sz w:val="28"/>
        </w:rPr>
        <w:t xml:space="preserve">и либо об отказе в ознакомлении с актом проверки)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документа, подписанного </w:t>
      </w:r>
      <w:r>
        <w:rPr>
          <w:rFonts w:ascii="Times New Roman" w:hAnsi="Times New Roman" w:cs="Times New Roman"/>
          <w:color w:val="000000"/>
          <w:sz w:val="28"/>
        </w:rPr>
        <w:t xml:space="preserve">усиленной </w:t>
      </w:r>
      <w:hyperlink r:id="rId17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квалифицированной электронной подписью</w:t>
        </w:r>
      </w:hyperlink>
      <w:r>
        <w:rPr>
          <w:rFonts w:ascii="Times New Roman" w:hAnsi="Times New Roman" w:cs="Times New Roman"/>
          <w:sz w:val="28"/>
        </w:rPr>
        <w:t xml:space="preserve"> лица, составившего данный акт, руководителю, иному должностному лицу или </w:t>
      </w:r>
      <w:r>
        <w:rPr>
          <w:rFonts w:ascii="Times New Roman" w:hAnsi="Times New Roman" w:cs="Times New Roman"/>
          <w:sz w:val="28"/>
        </w:rPr>
        <w:t xml:space="preserve">уполномоченному представителю юридического лица, индивидуальному предпринимателю, его уполномоченному представителю (акт, направленны</w:t>
      </w:r>
      <w:r>
        <w:rPr>
          <w:rFonts w:ascii="Times New Roman" w:hAnsi="Times New Roman" w:cs="Times New Roman"/>
          <w:sz w:val="28"/>
        </w:rPr>
        <w:t xml:space="preserve">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лицом).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</w:t>
      </w:r>
      <w:r>
        <w:rPr>
          <w:rFonts w:ascii="Times New Roman" w:hAnsi="Times New Roman" w:cs="Times New Roman"/>
          <w:sz w:val="28"/>
        </w:rPr>
        <w:t xml:space="preserve"> на бумажном носителе и внесение сведений в «Единый реестр проверок» </w:t>
      </w:r>
      <w:r>
        <w:rPr>
          <w:rFonts w:ascii="Times New Roman" w:hAnsi="Times New Roman" w:cs="Times New Roman"/>
          <w:color w:val="000000"/>
          <w:sz w:val="28"/>
        </w:rPr>
        <w:t xml:space="preserve">(</w:t>
      </w:r>
      <w:hyperlink r:id="rId18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3.2.5. Внесение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записи о</w:t>
      </w:r>
      <w:r>
        <w:rPr>
          <w:rFonts w:ascii="Times New Roman" w:hAnsi="Times New Roman" w:cs="Times New Roman"/>
          <w:b w:val="false"/>
          <w:sz w:val="28"/>
        </w:rPr>
        <w:t xml:space="preserve"> проведении проверки в журнал</w:t>
      </w:r>
      <w:r>
        <w:rPr>
          <w:b w:val="false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учета проверок в случае его наличия у юридического лица,</w:t>
      </w:r>
      <w:r>
        <w:rPr>
          <w:b w:val="false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индивидуального предпринимателя</w:t>
      </w:r>
      <w:r>
        <w:rPr>
          <w:b w:val="false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2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наличие  у проверяемого лица </w:t>
      </w:r>
      <w:r>
        <w:rPr>
          <w:rFonts w:ascii="Times New Roman" w:hAnsi="Times New Roman" w:cs="Times New Roman"/>
          <w:sz w:val="28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Критерий принятия решения – наличие журнала учета проверок </w:t>
      </w:r>
      <w:r>
        <w:rPr>
          <w:rFonts w:ascii="Times New Roman" w:hAnsi="Times New Roman" w:cs="Times New Roman"/>
          <w:color w:val="000000"/>
          <w:sz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</w:rPr>
        <w:t xml:space="preserve"> юридического лица, индивидуального предпринимателя.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журнал учета проверок в случае его наличия у юридического лица, индивидуального предпринимателя государственными инспекторами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осуществляется запись о проведенной проверке, содержащая сведения о наименовании органа государственного надзора, датах начала и окончания проведения</w:t>
      </w:r>
      <w:r>
        <w:rPr>
          <w:rFonts w:ascii="Times New Roman" w:hAnsi="Times New Roman" w:cs="Times New Roman"/>
          <w:sz w:val="28"/>
        </w:rPr>
        <w:t xml:space="preserve">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государственных инспекторов, проводящих проверку, их подписи.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отсутствии журнала учёта проверок в акте проверки делается соответствующая запись.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Сведения о государственном инспекторе, ответственном за выполнение плановой проверки, согласно распоряжению о проведении плановой проверки.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внесение информации </w:t>
        <w:br/>
        <w:t xml:space="preserve">о проведении проверки.</w:t>
      </w:r>
      <w:r/>
    </w:p>
    <w:p>
      <w:pPr>
        <w:pStyle w:val="572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 на бумажном носителе и внесение сведений в «Единый реестр проверок» (</w:t>
      </w:r>
      <w:hyperlink r:id="rId19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72"/>
        <w:ind w:left="0" w:right="0" w:firstLine="0"/>
        <w:jc w:val="both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3.2.6.</w:t>
      </w:r>
      <w:r>
        <w:rPr>
          <w:rFonts w:ascii="Times New Roman" w:hAnsi="Times New Roman" w:cs="Times New Roman"/>
          <w:b w:val="false"/>
          <w:sz w:val="28"/>
        </w:rPr>
        <w:t xml:space="preserve"> Принятие мер по контролю за устранением выявленных нарушений 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Предписа</w:t>
      </w:r>
      <w:r>
        <w:rPr>
          <w:rFonts w:ascii="Times New Roman" w:hAnsi="Times New Roman" w:cs="Times New Roman"/>
          <w:sz w:val="28"/>
        </w:rPr>
        <w:t xml:space="preserve">ние об устранении нарушений природоохранного  законодательства является документом, согласно приложению № 4, содержащим в себе обязательное для исполнения требование юридическому или физическому лицу провести мероприятия по устранению выявленных нарушений.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Контроль за выполнением выданных предписаний осуществляется государственным инспектором, проводившим проверку.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целях контроля за выполнением выданного пре</w:t>
      </w:r>
      <w:r>
        <w:rPr>
          <w:rFonts w:ascii="Times New Roman" w:hAnsi="Times New Roman" w:cs="Times New Roman"/>
          <w:sz w:val="28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Государственный инспектор принимает также решение о привлечении лиц (лица), не устранивших выявленные наруш</w:t>
      </w:r>
      <w:r>
        <w:rPr>
          <w:rFonts w:ascii="Times New Roman" w:hAnsi="Times New Roman" w:cs="Times New Roman"/>
          <w:sz w:val="28"/>
        </w:rPr>
        <w:t xml:space="preserve">ения, к административной ответственности за невыполнение предписания в установленный срок, предусмотренной ст.19.5 КоАП РФ. Данное решение оформляется в виде протокола об административном правонарушении, который направляется на рассмотрение мировому судье.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государственный инспектор, проводивший мероприятие по надзору.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составление акта проверки (в случае выполнения предписания), составления протокола и направление его мировому судье (в случае невыполнения предписания).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Способ фиксации: на бумажном носителе и внесение сведений в  «Единый реестр проверок» (</w:t>
      </w:r>
      <w:hyperlink r:id="rId20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sz w:val="28"/>
          </w:rPr>
          <w:t xml:space="preserve">https://proverki.gov.ru/</w:t>
        </w:r>
      </w:hyperlink>
      <w:r>
        <w:rPr>
          <w:rFonts w:ascii="Times New Roman" w:hAnsi="Times New Roman" w:cs="Times New Roman"/>
          <w:sz w:val="28"/>
        </w:rPr>
        <w:t xml:space="preserve">).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3.3.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Проведение внеплановых проверок</w:t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563"/>
        <w:ind w:left="0" w:right="0" w:firstLine="567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3.3.1. </w:t>
      </w:r>
      <w:r>
        <w:rPr>
          <w:rFonts w:ascii="Times New Roman" w:hAnsi="Times New Roman" w:cs="Times New Roman"/>
          <w:b w:val="false"/>
          <w:sz w:val="28"/>
        </w:rPr>
        <w:t xml:space="preserve">Принятие решения о проведении внеплановой проверки.</w:t>
      </w:r>
      <w:r>
        <w:rPr>
          <w:b w:val="false"/>
        </w:rPr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b/>
          <w:color w:val="4F81BD"/>
          <w:sz w:val="28"/>
        </w:rPr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Основанием для проведения внеплановой проверки является: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2) мотивированное представление должностного лица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а) возникновение угрозы причинения вреда жизни, здоровью граждан, вреда животным, растениям, окружающей среде,</w:t>
      </w:r>
      <w:r>
        <w:rPr>
          <w:rFonts w:ascii="Times New Roman" w:hAnsi="Times New Roman" w:cs="Times New Roman"/>
          <w:color w:val="000000"/>
          <w:sz w:val="28"/>
        </w:rPr>
        <w:t xml:space="preserve"> а также угрозы чрезвычайн</w:t>
      </w:r>
      <w:r>
        <w:rPr>
          <w:rFonts w:ascii="Times New Roman" w:hAnsi="Times New Roman" w:cs="Times New Roman"/>
          <w:sz w:val="28"/>
        </w:rPr>
        <w:t xml:space="preserve">ых ситуаций природного и техногенного характера;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б) причинение вреда жизни, здоровью граждан, вреда животным, растениям, окружающей среде,</w:t>
      </w:r>
      <w:r>
        <w:rPr>
          <w:rFonts w:ascii="Times New Roman" w:hAnsi="Times New Roman" w:cs="Times New Roman"/>
          <w:sz w:val="28"/>
        </w:rPr>
        <w:t xml:space="preserve"> а также возникновение чрезвычайных ситуаций природного и техногенного характера;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</w:t>
      </w:r>
      <w:r>
        <w:rPr>
          <w:rFonts w:ascii="Times New Roman" w:hAnsi="Times New Roman" w:cs="Times New Roman"/>
          <w:color w:val="000000"/>
          <w:sz w:val="28"/>
        </w:rPr>
        <w:t xml:space="preserve">нии видов государственного контроля (надзора), указанных в частях 1 и 2 статьи 8.1 Федерального закона от 26.12.2008 № 294-ФЗ, параметров деятельности юридического лица, индивидуального предпринимателя, соответствие которым или отклонение от которых соглас</w:t>
      </w:r>
      <w:r>
        <w:rPr>
          <w:rFonts w:ascii="Times New Roman" w:hAnsi="Times New Roman" w:cs="Times New Roman"/>
          <w:color w:val="000000"/>
          <w:sz w:val="28"/>
        </w:rPr>
        <w:t xml:space="preserve">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 (вступает в силу с 01.01.2018);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3) распоряжение</w:t>
      </w:r>
      <w:r>
        <w:rPr>
          <w:rFonts w:ascii="Times New Roman" w:hAnsi="Times New Roman" w:cs="Times New Roman"/>
          <w:sz w:val="28"/>
        </w:rPr>
        <w:t xml:space="preserve"> председателя </w:t>
      </w:r>
      <w:r>
        <w:rPr>
          <w:rFonts w:ascii="Times New Roman" w:hAnsi="Times New Roman" w:cs="Times New Roman"/>
          <w:sz w:val="28"/>
        </w:rPr>
        <w:t xml:space="preserve">(заместителя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 комитета</w:t>
      </w:r>
      <w:r>
        <w:rPr>
          <w:rFonts w:ascii="Times New Roman" w:hAnsi="Times New Roman" w:cs="Times New Roman"/>
          <w:sz w:val="28"/>
        </w:rPr>
        <w:t xml:space="preserve">, изданное в соответст</w:t>
      </w:r>
      <w:r>
        <w:rPr>
          <w:rFonts w:ascii="Times New Roman" w:hAnsi="Times New Roman" w:cs="Times New Roman"/>
          <w:sz w:val="28"/>
        </w:rPr>
        <w:t xml:space="preserve">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Обращения и заявления, не позволяющие установить лицо, обратившееся в органы государственного надзора, а также обращения и заявления, не содержащие сведения о фактах причинения вреда или угрозы пр</w:t>
      </w:r>
      <w:r>
        <w:rPr>
          <w:rFonts w:ascii="Times New Roman" w:hAnsi="Times New Roman" w:cs="Times New Roman"/>
          <w:sz w:val="28"/>
        </w:rPr>
        <w:t xml:space="preserve">ичинения вреда жизни, здоровью граждан, вреда животным, растениям, окружающей среде, безопасности государства, а также возникновения чрезвычайных ситуаций природного и техногенного характера, не могут служить основанием для проведения внеплановой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Внеплановая (документарная, выездная) проверка юридических лиц и индивидуальных предпринимателей проводится на основании распоряжения </w:t>
      </w:r>
      <w:r>
        <w:rPr>
          <w:rFonts w:ascii="Times New Roman" w:hAnsi="Times New Roman" w:cs="Times New Roman"/>
          <w:sz w:val="28"/>
        </w:rPr>
        <w:t xml:space="preserve">председателя </w:t>
      </w:r>
      <w:r>
        <w:rPr>
          <w:rFonts w:ascii="Times New Roman" w:hAnsi="Times New Roman" w:cs="Times New Roman"/>
          <w:sz w:val="28"/>
        </w:rPr>
        <w:t xml:space="preserve">(заместителя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Распоряжением о проведении внеплановой проверки назначается государственный инспектор, уполномоченный на проведение проверки.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В отношении граждан внеплановые выездные проверки проводятся без распоряжения 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издание распоряжения о проведении внеплановой выездной проверки юридических лиц, индивидуальных предпринимателей.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Способ фиксации: на бумажном носителе и внесение сведений в «Единый реестр проверок» (https://proverki.gov.ru/).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</w:r>
      <w:r/>
    </w:p>
    <w:p>
      <w:pPr>
        <w:pStyle w:val="573"/>
        <w:ind w:left="0" w:right="0" w:firstLine="680"/>
        <w:jc w:val="both"/>
      </w:pPr>
      <w:r>
        <w:rPr>
          <w:rFonts w:ascii="Times New Roman" w:hAnsi="Times New Roman" w:cs="Times New Roman"/>
          <w:b w:val="false"/>
          <w:sz w:val="28"/>
        </w:rPr>
        <w:t xml:space="preserve">3.3.2.</w:t>
      </w:r>
      <w:r>
        <w:rPr>
          <w:rFonts w:ascii="Times New Roman" w:hAnsi="Times New Roman" w:cs="Times New Roman"/>
          <w:b w:val="false"/>
          <w:sz w:val="28"/>
        </w:rPr>
        <w:t xml:space="preserve">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области.</w:t>
      </w:r>
      <w:r>
        <w:rPr>
          <w:b w:val="false"/>
        </w:rPr>
      </w:r>
      <w:r/>
    </w:p>
    <w:p>
      <w:pPr>
        <w:pStyle w:val="573"/>
        <w:ind w:left="0" w:right="0" w:firstLine="709"/>
        <w:jc w:val="both"/>
      </w:pPr>
      <w:r>
        <w:rPr>
          <w:rFonts w:ascii="Times New Roman" w:hAnsi="Times New Roman" w:cs="Times New Roman"/>
        </w:rPr>
      </w:r>
      <w:r/>
    </w:p>
    <w:p>
      <w:pPr>
        <w:pStyle w:val="57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издание распоряжения о проведении внеплановой выездной проверки юридических лиц, индивидуальных предпринимателей. </w:t>
      </w:r>
      <w:r/>
    </w:p>
    <w:p>
      <w:pPr>
        <w:pStyle w:val="57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Критерий принятия решения: внеплановая выездная проверка юридических лиц, индивидуальных предпринимателей по основаниям, указанным в подпунктах 2, 2.1 п. 3.3.1 настоящего Административного регламента, проводится после согласования с органом прокуратуры.</w:t>
      </w:r>
      <w:r/>
    </w:p>
    <w:p>
      <w:pPr>
        <w:pStyle w:val="57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Внеплановая выездная проверка юридических лиц, индивидуальных предпринимателей по основаниям, указанным в подпунктах 2), 2.1) п. 3.2.1. настоящего Административного регламента, проводится после согласования с органом прокуратуры. 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 день подписания распоряжения 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, заместителя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 проведении внеплановой выездной проверки юридического лица, индивидуального предпринимателя в целях согласования ее проведения, государственные инспекторы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прокурат</w:t>
      </w:r>
      <w:r>
        <w:rPr>
          <w:rFonts w:ascii="Times New Roman" w:hAnsi="Times New Roman" w:cs="Times New Roman"/>
          <w:sz w:val="28"/>
        </w:rPr>
        <w:t xml:space="preserve">уру Курской области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Внеплановая выездная проверка осуществляется при решении прокурора или его заместителя о согласовании проведения внеплановой выездной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</w:t>
      </w:r>
      <w:r>
        <w:rPr>
          <w:rFonts w:ascii="Times New Roman" w:hAnsi="Times New Roman" w:cs="Times New Roman"/>
          <w:color w:val="000000"/>
          <w:sz w:val="28"/>
          <w:u w:val="none"/>
        </w:rPr>
        <w:t xml:space="preserve">чрезвычайных</w:t>
      </w:r>
      <w:r>
        <w:rPr>
          <w:rFonts w:ascii="Times New Roman" w:hAnsi="Times New Roman" w:cs="Times New Roman"/>
          <w:sz w:val="28"/>
        </w:rPr>
        <w:t xml:space="preserve"> ситуаций природного и </w:t>
      </w:r>
      <w:r>
        <w:rPr>
          <w:rFonts w:ascii="Times New Roman" w:hAnsi="Times New Roman" w:cs="Times New Roman"/>
          <w:color w:val="000000"/>
          <w:sz w:val="28"/>
          <w:u w:val="none"/>
        </w:rPr>
        <w:t xml:space="preserve">техногенного </w:t>
      </w:r>
      <w:r>
        <w:rPr>
          <w:rFonts w:ascii="Times New Roman" w:hAnsi="Times New Roman" w:cs="Times New Roman"/>
          <w:sz w:val="28"/>
        </w:rPr>
        <w:t xml:space="preserve">характера, обнаружение нарушений обязательных требований, в момент совершения таких нарушений в связи с необходимостью принятия неотложных мер государственные инспекторы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вправе приступить к проведению внеплановой выез</w:t>
      </w:r>
      <w:r>
        <w:rPr>
          <w:rFonts w:ascii="Times New Roman" w:hAnsi="Times New Roman" w:cs="Times New Roman"/>
          <w:sz w:val="28"/>
        </w:rPr>
        <w:t xml:space="preserve">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п. 3.2.2 настоящего Административного регламента, в органы прокуратуры в течение двадцати четырех часов.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 о проведении внеплановой выездной проверки согласно приложению № 1 либо его копия, заверенная должностным лицом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осуществляющим внеплановую выездную проверку, предъявляется руководителю или иному уполномоченному представителю юридического лица, физическому лицу (уполномоченному представителю физического лица) одновременно со служебным удостоверением.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 – главный государственный инспектор</w:t>
      </w:r>
      <w:r>
        <w:rPr>
          <w:rFonts w:ascii="Times New Roman" w:hAnsi="Times New Roman" w:cs="Times New Roman"/>
          <w:sz w:val="28"/>
        </w:rPr>
        <w:t xml:space="preserve"> в области охраны окружающей среды Курской области;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заместитель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 – заместитель главного государственного инспектора в области охраны окружающей среды Курской области;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старший и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государственные инспекторы в области охраны окружающей среды Курской области.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согласование проведения внеплановой выездной проверки с органами прокуратуры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Способ фиксации: на бумажном носителе и внесение сведений в  «Единый реестр проверок» </w:t>
      </w:r>
      <w:r>
        <w:rPr>
          <w:rFonts w:ascii="Times New Roman" w:hAnsi="Times New Roman" w:cs="Times New Roman"/>
          <w:color w:val="000000"/>
          <w:sz w:val="28"/>
        </w:rPr>
        <w:t xml:space="preserve">(</w:t>
      </w:r>
      <w:hyperlink r:id="rId21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  <w:tab/>
      </w:r>
      <w:r/>
    </w:p>
    <w:p>
      <w:pPr>
        <w:pStyle w:val="563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3.3.3.</w:t>
      </w:r>
      <w:r>
        <w:rPr>
          <w:rFonts w:ascii="Times New Roman" w:hAnsi="Times New Roman" w:cs="Times New Roman"/>
          <w:b w:val="false"/>
          <w:sz w:val="28"/>
        </w:rPr>
        <w:t xml:space="preserve"> Уведомление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о проведении проверки </w:t>
      </w:r>
      <w:r>
        <w:rPr>
          <w:rFonts w:ascii="Times New Roman" w:hAnsi="Times New Roman" w:cs="Times New Roman"/>
          <w:b w:val="false"/>
          <w:sz w:val="28"/>
        </w:rPr>
        <w:t xml:space="preserve">юридического лица или индивидуального предпринимателя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распоряжение о проведении внеплановой выездной проверки юридических лиц, индивидуальных предпринимателей, согласованной с прокуратурой области.</w:t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основания проведения проверки, указанные в подпунктах 2, 2.1 п. 3.3.1 настоящего Регламента.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в подпунктах 2, 2.1 п. 3.3.1, юридическое лицо, индивидуальный предприниматель уведомляются </w:t>
      </w:r>
      <w:r>
        <w:rPr>
          <w:rFonts w:ascii="Times New Roman" w:hAnsi="Times New Roman" w:cs="Times New Roman"/>
          <w:sz w:val="28"/>
        </w:rPr>
        <w:t xml:space="preserve">комитетом</w:t>
      </w:r>
      <w:r>
        <w:rPr>
          <w:rFonts w:ascii="Times New Roman" w:hAnsi="Times New Roman" w:cs="Times New Roman"/>
          <w:sz w:val="28"/>
        </w:rPr>
        <w:t xml:space="preserve"> не менее чем за д</w:t>
      </w:r>
      <w:r>
        <w:rPr>
          <w:rFonts w:ascii="Times New Roman" w:hAnsi="Times New Roman" w:cs="Times New Roman"/>
          <w:sz w:val="28"/>
        </w:rPr>
        <w:t xml:space="preserve">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</w:t>
      </w:r>
      <w:r>
        <w:rPr>
          <w:rFonts w:ascii="Times New Roman" w:hAnsi="Times New Roman" w:cs="Times New Roman"/>
          <w:sz w:val="28"/>
        </w:rPr>
        <w:t xml:space="preserve">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rFonts w:ascii="Times New Roman" w:hAnsi="Times New Roman" w:cs="Times New Roman"/>
          <w:sz w:val="28"/>
        </w:rPr>
        <w:t xml:space="preserve">ком</w:t>
      </w:r>
      <w:r>
        <w:rPr>
          <w:rFonts w:ascii="Times New Roman" w:hAnsi="Times New Roman" w:cs="Times New Roman"/>
          <w:sz w:val="28"/>
        </w:rPr>
        <w:t xml:space="preserve">итет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</w:t>
      </w:r>
      <w:r>
        <w:rPr>
          <w:rFonts w:ascii="Times New Roman" w:hAnsi="Times New Roman" w:cs="Times New Roman"/>
          <w:sz w:val="28"/>
        </w:rPr>
        <w:t xml:space="preserve">реде,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</w:t>
      </w:r>
      <w:r>
        <w:rPr>
          <w:rFonts w:ascii="Times New Roman" w:hAnsi="Times New Roman" w:cs="Times New Roman"/>
          <w:color w:val="000000"/>
          <w:sz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</w:rPr>
        <w:t xml:space="preserve">требуется.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проведения внеплановой выездной проверки членов саморегулируемой организации государственные инспектора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административного действия: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уведомление юридического лица, индивидуального предпринимателя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Способ фиксации: на бумажном носителе и внесение сведений в  «Единый</w:t>
      </w:r>
      <w:r>
        <w:rPr>
          <w:rFonts w:ascii="Times New Roman" w:hAnsi="Times New Roman" w:cs="Times New Roman"/>
          <w:color w:val="000000"/>
          <w:sz w:val="28"/>
        </w:rPr>
        <w:t xml:space="preserve">реестр проверок» (</w:t>
      </w:r>
      <w:hyperlink r:id="rId22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jc w:val="center"/>
        <w:tabs>
          <w:tab w:val="left" w:pos="900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680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3.3.4. Проведение внеплановой проверки (документарной, выездной)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 распоряжение о проведении внеплановой проверки юридических лиц, индивидуальных предпринимателей.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Внеплановые проверки проводятся в форме документарной и (или) выездной проверки, в порядке, установленном пунктом 3.1.4 настоящего Административного регламента.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выявление нарушений законодательства в области использования и охраны водных объектов или  отсутствие нарушений.</w:t>
      </w:r>
      <w:r/>
    </w:p>
    <w:p>
      <w:pPr>
        <w:pStyle w:val="572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</w:t>
      </w:r>
      <w:r>
        <w:rPr>
          <w:rFonts w:ascii="Times New Roman" w:hAnsi="Times New Roman" w:cs="Times New Roman"/>
          <w:sz w:val="28"/>
        </w:rPr>
        <w:t xml:space="preserve"> на бумажном носителе и внесение сведений в «Единый реестр проверок» </w:t>
      </w:r>
      <w:r>
        <w:rPr>
          <w:rFonts w:ascii="Times New Roman" w:hAnsi="Times New Roman" w:cs="Times New Roman"/>
          <w:color w:val="000000"/>
          <w:sz w:val="28"/>
        </w:rPr>
        <w:t xml:space="preserve">(</w:t>
      </w:r>
      <w:hyperlink r:id="rId23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3.3.5. Оформление итоговой документации по результатам проверки</w:t>
      </w:r>
      <w:r>
        <w:rPr>
          <w:b w:val="false"/>
        </w:rPr>
      </w:r>
      <w:r/>
    </w:p>
    <w:p>
      <w:pPr>
        <w:pStyle w:val="563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Основанием для начала </w:t>
      </w:r>
      <w:r>
        <w:rPr>
          <w:rFonts w:ascii="Times New Roman" w:hAnsi="Times New Roman" w:cs="Times New Roman"/>
          <w:color w:val="000000"/>
          <w:sz w:val="28"/>
        </w:rPr>
        <w:t xml:space="preserve">административной процедуры</w:t>
      </w:r>
      <w:r>
        <w:rPr>
          <w:rFonts w:ascii="Times New Roman" w:hAnsi="Times New Roman" w:cs="Times New Roman"/>
          <w:sz w:val="28"/>
        </w:rPr>
        <w:t xml:space="preserve"> является завершение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сроки проведения проверки в соответствии с распоряжением о ее проведении.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Оформление итоговой документации по результатам внеплановой проверки осуществляется согласно п</w:t>
      </w:r>
      <w:r>
        <w:rPr>
          <w:rFonts w:ascii="Times New Roman" w:hAnsi="Times New Roman" w:cs="Times New Roman"/>
          <w:sz w:val="28"/>
        </w:rPr>
        <w:t xml:space="preserve">ункт</w:t>
      </w:r>
      <w:r>
        <w:rPr>
          <w:rFonts w:ascii="Times New Roman" w:hAnsi="Times New Roman" w:cs="Times New Roman"/>
          <w:sz w:val="28"/>
        </w:rPr>
        <w:t xml:space="preserve">у 3.2.4 на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тоя</w:t>
      </w:r>
      <w:r>
        <w:rPr>
          <w:rFonts w:ascii="Times New Roman" w:hAnsi="Times New Roman" w:cs="Times New Roman"/>
          <w:sz w:val="28"/>
        </w:rPr>
        <w:t xml:space="preserve">щего Административного регламента.</w:t>
      </w:r>
      <w:r/>
    </w:p>
    <w:p>
      <w:pPr>
        <w:pStyle w:val="574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выявлении административного правонарушения при проведении внеплановой выездной проверки со стороны граждан протокол </w:t>
        <w:br/>
        <w:t xml:space="preserve">об административном правонарушении составляется без акта проверки.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Если дело об административном правонарушении рассматривается судом, протокол об административном правонарушении направляется судье в течение 3 суток с момента составления протокола.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После завершения внеплановой выездной проверки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направляет копию акта проверки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результатах внеплановой выездной проверки, проводимой по  заявлению, обращению, заявитель уведомляется </w:t>
      </w:r>
      <w:r>
        <w:rPr>
          <w:rFonts w:ascii="Times New Roman" w:hAnsi="Times New Roman" w:cs="Times New Roman"/>
          <w:sz w:val="28"/>
        </w:rPr>
        <w:t xml:space="preserve">комитетом</w:t>
      </w:r>
      <w:r>
        <w:rPr>
          <w:rFonts w:ascii="Times New Roman" w:hAnsi="Times New Roman" w:cs="Times New Roman"/>
          <w:sz w:val="28"/>
        </w:rPr>
        <w:t xml:space="preserve"> в течение 30 календарных дней со дня регистрации обращения, заявления по почте. 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государственный инспектор, уполномоченный на проведение проверки в соответствии с распоряжением.</w:t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акт проверки, при выявлении нарушений предписание об устранении нарушений.</w:t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Должностное лицо комитета впра</w:t>
      </w:r>
      <w:r>
        <w:rPr>
          <w:rFonts w:ascii="Times New Roman" w:hAnsi="Times New Roman" w:cs="Times New Roman"/>
          <w:sz w:val="28"/>
          <w:highlight w:val="white"/>
        </w:rPr>
        <w:t xml:space="preserve">ве 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обратиться в суд с требованием об огра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 w:cs="Times New Roman"/>
          <w:sz w:val="28"/>
          <w:highlight w:val="white"/>
          <w:shd w:val="clear" w:color="auto" w:fill="00FF00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rFonts w:ascii="Times New Roman" w:hAnsi="Times New Roman" w:cs="Times New Roman"/>
          <w:sz w:val="28"/>
          <w:highlight w:val="white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Способ фиксации результата административной процед</w:t>
      </w:r>
      <w:r>
        <w:rPr>
          <w:rFonts w:ascii="Times New Roman" w:hAnsi="Times New Roman" w:cs="Times New Roman"/>
          <w:sz w:val="28"/>
        </w:rPr>
        <w:t xml:space="preserve">ур</w:t>
      </w:r>
      <w:r>
        <w:rPr>
          <w:rFonts w:ascii="Times New Roman" w:hAnsi="Times New Roman" w:cs="Times New Roman"/>
          <w:sz w:val="28"/>
        </w:rPr>
        <w:t xml:space="preserve">ы</w:t>
      </w:r>
      <w:r>
        <w:rPr>
          <w:rFonts w:ascii="Times New Roman" w:hAnsi="Times New Roman" w:cs="Times New Roman"/>
          <w:sz w:val="28"/>
        </w:rPr>
        <w:t xml:space="preserve">: н</w:t>
      </w:r>
      <w:r>
        <w:rPr>
          <w:rFonts w:ascii="Times New Roman" w:hAnsi="Times New Roman" w:cs="Times New Roman"/>
          <w:sz w:val="28"/>
        </w:rPr>
        <w:t xml:space="preserve">а бумажном носителе и внесение сведений в «Единый реестр проверок» (https://proverki.gov.ru/).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37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3.3.6. Внесение записи о проведении проверки в журнал учета проверок в случае его наличия у юридического лица, индивидуального предпринимателя</w:t>
      </w:r>
      <w:r>
        <w:rPr>
          <w:b w:val="false"/>
        </w:rPr>
      </w:r>
      <w:r/>
    </w:p>
    <w:p>
      <w:pPr>
        <w:pStyle w:val="563"/>
        <w:jc w:val="center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наличие у проверяемого лица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журнала учета проверок юридического лица, индивидуального предпринимателя,  проводимых органами государственного контроля (надзора).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завершение проверки и рассмотрения материалов по ее результатам.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Внесение информации осуществляется согласно п. 3.1.6. настоящего Регламента.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государственный инспектор, уполномоченный на проведение проверки в соответствии с распоряжением.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внесение информации о проведении проверки.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</w:t>
      </w:r>
      <w:r>
        <w:rPr>
          <w:rFonts w:ascii="Times New Roman" w:hAnsi="Times New Roman" w:cs="Times New Roman"/>
          <w:sz w:val="28"/>
        </w:rPr>
        <w:t xml:space="preserve"> на бумажном носителе и внесение сведений в «Единый реестр проверок» (https://proverki.gov.ru/).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737"/>
        <w:jc w:val="both"/>
        <w:tabs>
          <w:tab w:val="left" w:pos="654" w:leader="none"/>
        </w:tabs>
      </w:pPr>
      <w:r>
        <w:rPr>
          <w:rFonts w:ascii="Times New Roman" w:hAnsi="Times New Roman" w:cs="Times New Roman"/>
          <w:b w:val="false"/>
          <w:sz w:val="28"/>
        </w:rPr>
        <w:t xml:space="preserve">3.3.7. Принятие мер по контролю за устранением выявленных </w:t>
      </w:r>
      <w:r>
        <w:rPr>
          <w:rFonts w:ascii="Times New Roman" w:hAnsi="Times New Roman" w:cs="Times New Roman"/>
          <w:b w:val="false"/>
          <w:sz w:val="28"/>
        </w:rPr>
        <w:t xml:space="preserve">нарушений.</w:t>
      </w:r>
      <w:r>
        <w:rPr>
          <w:b w:val="false"/>
        </w:rPr>
      </w:r>
      <w:r/>
    </w:p>
    <w:p>
      <w:pPr>
        <w:pStyle w:val="563"/>
        <w:ind w:left="0" w:right="0" w:firstLine="737"/>
        <w:jc w:val="both"/>
        <w:tabs>
          <w:tab w:val="left" w:pos="654" w:leader="none"/>
        </w:tabs>
      </w:pPr>
      <w:r>
        <w:rPr>
          <w:rFonts w:ascii="Times New Roman" w:hAnsi="Times New Roman" w:cs="Times New Roman"/>
          <w:b w:val="false"/>
          <w:sz w:val="28"/>
        </w:rPr>
      </w:r>
      <w:r>
        <w:rPr>
          <w:rFonts w:ascii="Times New Roman" w:hAnsi="Times New Roman" w:cs="Times New Roman"/>
          <w:b w:val="false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Принятие мер осуществляется согласно п. 3.1.7. настоящего Регламента.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государственный инспектор, уполномоченный на проведение проверки в соответствии с распоряжением.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 административной процедуры: составление акта проверки (в случае выполнения предписания), составления протокола и направление его мировому судье (в случае невыполнения предписания).</w:t>
      </w:r>
      <w:r/>
    </w:p>
    <w:p>
      <w:pPr>
        <w:pStyle w:val="572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color w:val="000000"/>
          <w:sz w:val="28"/>
        </w:rPr>
        <w:t xml:space="preserve">Способ фиксации результата административной процедуры: на бумажном</w:t>
      </w:r>
      <w:r>
        <w:rPr>
          <w:rFonts w:ascii="Times New Roman" w:hAnsi="Times New Roman" w:cs="Times New Roman"/>
          <w:sz w:val="28"/>
        </w:rPr>
        <w:t xml:space="preserve"> носителе и внесение сведений в «Единый реестр проверок» </w:t>
      </w:r>
      <w:r>
        <w:rPr>
          <w:rFonts w:ascii="Times New Roman" w:hAnsi="Times New Roman" w:cs="Times New Roman"/>
          <w:color w:val="000000"/>
          <w:sz w:val="28"/>
        </w:rPr>
        <w:t xml:space="preserve">(</w:t>
      </w:r>
      <w:hyperlink r:id="rId24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8"/>
            <w:u w:val="none"/>
          </w:rPr>
          <w:t xml:space="preserve">https://proverki.gov.ru/</w:t>
        </w:r>
      </w:hyperlink>
      <w:r>
        <w:rPr>
          <w:rFonts w:ascii="Times New Roman" w:hAnsi="Times New Roman" w:cs="Times New Roman"/>
          <w:color w:val="000000"/>
          <w:sz w:val="28"/>
        </w:rPr>
        <w:t xml:space="preserve">).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  <w:t xml:space="preserve">3.4. Формирование и направление межведомственных запросов</w:t>
      </w:r>
      <w:r/>
    </w:p>
    <w:p>
      <w:pPr>
        <w:pStyle w:val="563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решение о проведении надзорных мероприятий. </w:t>
      </w:r>
      <w:r/>
    </w:p>
    <w:p>
      <w:pPr>
        <w:pStyle w:val="571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при организации и проведении проверок</w:t>
      </w:r>
      <w:r>
        <w:rPr>
          <w:rFonts w:ascii="Times New Roman" w:hAnsi="Times New Roman" w:cs="Times New Roman"/>
          <w:sz w:val="28"/>
        </w:rPr>
        <w:t xml:space="preserve"> запрашивает и получает на безвозмездной основе, в том числе в электронной форме, документы и (или) информацию, включенные в межведомственный перечень, от иных государственных органов, органов местного самоуправления либо подведомственных государственным о</w:t>
      </w:r>
      <w:r>
        <w:rPr>
          <w:rFonts w:ascii="Times New Roman" w:hAnsi="Times New Roman" w:cs="Times New Roman"/>
          <w:sz w:val="28"/>
        </w:rPr>
        <w:t xml:space="preserve">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Межведомственный запрос направляется в Управление Федеральной службы государственной регистрации, кадастра и картографии по Курской области, </w:t>
      </w:r>
      <w:r>
        <w:rPr>
          <w:rFonts w:ascii="Times New Roman" w:hAnsi="Times New Roman" w:cs="Times New Roman"/>
          <w:sz w:val="28"/>
        </w:rPr>
        <w:t xml:space="preserve">Управление Федеральной налоговой службы по Курской области </w:t>
        <w:br/>
        <w:t xml:space="preserve"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</w:t>
      </w:r>
      <w:r>
        <w:rPr>
          <w:rFonts w:ascii="Times New Roman" w:hAnsi="Times New Roman" w:cs="Times New Roman"/>
          <w:sz w:val="28"/>
        </w:rPr>
        <w:t xml:space="preserve">венный запрос направляется по почте, курьером или факсом. В межведомственном запросе на бумажном носителе указываются сведения, предусмотренные статьей 7.2 Федерального закона № 210-ФЗ «Об организации предоставления государственных и муниципальных услуг».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71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(информацию).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Общий максимальный срок выполнения административной процедуры составляет не более десяти рабочих дней. 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 – главный государственный инспектор </w:t>
      </w:r>
      <w:r>
        <w:rPr>
          <w:rFonts w:ascii="Times New Roman" w:hAnsi="Times New Roman" w:cs="Times New Roman"/>
          <w:sz w:val="28"/>
        </w:rPr>
        <w:t xml:space="preserve">в области охраны окружающей среды Курской области;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заместитель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 – заместитель главного государственного инспектора в области охраны окружающей среды Курской области;</w:t>
      </w:r>
      <w:r/>
    </w:p>
    <w:p>
      <w:pPr>
        <w:pStyle w:val="570"/>
        <w:ind w:left="0" w:right="0" w:firstLine="700"/>
        <w:jc w:val="both"/>
        <w:spacing w:lineRule="auto" w:line="240" w:after="0" w:before="0"/>
      </w:pPr>
      <w:r>
        <w:rPr>
          <w:rFonts w:ascii="Times New Roman" w:hAnsi="Times New Roman" w:cs="Times New Roman"/>
          <w:b w:val="false"/>
          <w:color w:val="000000"/>
          <w:sz w:val="28"/>
        </w:rPr>
        <w:t xml:space="preserve">старший и </w:t>
      </w:r>
      <w:r>
        <w:rPr>
          <w:rFonts w:ascii="Times New Roman" w:hAnsi="Times New Roman" w:cs="Times New Roman"/>
          <w:b w:val="false"/>
          <w:color w:val="000000"/>
          <w:sz w:val="28"/>
        </w:rPr>
        <w:t xml:space="preserve">государственные инспекторы в области охраны окружающей среды Курской области.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Усл</w:t>
      </w:r>
      <w:r>
        <w:rPr>
          <w:rFonts w:ascii="Times New Roman" w:hAnsi="Times New Roman" w:cs="Times New Roman"/>
          <w:color w:val="000000"/>
          <w:sz w:val="28"/>
        </w:rPr>
        <w:t xml:space="preserve">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Федерации: приостановление осуществления государственного надзора не предусмотрено.</w:t>
      </w:r>
      <w:r/>
    </w:p>
    <w:p>
      <w:pPr>
        <w:pStyle w:val="571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Критерием принятия решения является отсутствие документов (информации), указанных в п. 1.8.2 Административного регламента, необходимых для осуществления государственного надзора и достижения целей и задач проведения плановой и внеплановой проверок.</w:t>
      </w:r>
      <w:r/>
    </w:p>
    <w:p>
      <w:pPr>
        <w:pStyle w:val="571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Результатом административной процедуры является направление запросов и получение документов (информации) в рамках межведомственного взаимодействия.</w:t>
      </w:r>
      <w:r/>
    </w:p>
    <w:p>
      <w:pPr>
        <w:pStyle w:val="563"/>
        <w:ind w:left="0" w:right="0" w:firstLine="720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Способом фиксации результата выполнения административной процедуры является приобщение ответа на межведомственный запрос к документации, оформляемой при организации и по результатам проведения проверок.</w:t>
      </w:r>
      <w:r/>
    </w:p>
    <w:p>
      <w:pPr>
        <w:pStyle w:val="572"/>
        <w:ind w:left="0" w:right="0" w:firstLine="0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1"/>
        <w:ind w:left="0" w:right="0" w:firstLine="700"/>
        <w:jc w:val="center"/>
        <w:spacing w:lineRule="auto" w:line="177"/>
      </w:pPr>
      <w:r>
        <w:rPr>
          <w:rFonts w:ascii="Times New Roman" w:hAnsi="Times New Roman" w:cs="Times New Roman"/>
          <w:b/>
          <w:sz w:val="28"/>
        </w:rPr>
        <w:t xml:space="preserve">IV</w:t>
      </w:r>
      <w:r>
        <w:rPr>
          <w:rFonts w:ascii="Times New Roman" w:hAnsi="Times New Roman" w:cs="Times New Roman"/>
          <w:b/>
          <w:sz w:val="28"/>
        </w:rPr>
        <w:t xml:space="preserve">.  Порядок и формы контроля за </w:t>
      </w:r>
      <w:r>
        <w:rPr>
          <w:rFonts w:ascii="Times New Roman" w:hAnsi="Times New Roman" w:cs="Times New Roman"/>
          <w:b/>
          <w:sz w:val="28"/>
        </w:rPr>
        <w:t xml:space="preserve">осуществлением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государственного контроля (надзора)</w:t>
      </w:r>
      <w:r/>
    </w:p>
    <w:p>
      <w:pPr>
        <w:pStyle w:val="563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b/>
          <w:sz w:val="28"/>
        </w:rPr>
        <w:t xml:space="preserve">          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 xml:space="preserve">4.1. Порядок осуществления текущего контроля за соблюдением и исполнением должностными лицами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органа государственного контроля (надзора)</w:t>
      </w:r>
      <w:r>
        <w:rPr>
          <w:rFonts w:ascii="Times New Roman" w:hAnsi="Times New Roman" w:cs="Times New Roman"/>
          <w:b/>
          <w:color w:val="000000"/>
          <w:sz w:val="28"/>
        </w:rPr>
        <w:t xml:space="preserve">положений регламента,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и иных нормативных правовых актов, устанавливающих требования к осуществлению государственного контроля (надзора),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а также принятием ими решений</w:t>
      </w:r>
      <w:r/>
    </w:p>
    <w:p>
      <w:pPr>
        <w:pStyle w:val="563"/>
        <w:jc w:val="center"/>
        <w:tabs>
          <w:tab w:val="left" w:pos="709" w:leader="none"/>
        </w:tabs>
      </w:pPr>
      <w:r>
        <w:rPr>
          <w:rFonts w:ascii="Times New Roman" w:hAnsi="Times New Roman" w:cs="Times New Roman"/>
          <w:b w:val="false"/>
          <w:color w:val="000000"/>
          <w:sz w:val="28"/>
        </w:rPr>
      </w:r>
      <w:r>
        <w:rPr>
          <w:b w:val="false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b w:val="false"/>
          <w:sz w:val="28"/>
        </w:rPr>
        <w:t xml:space="preserve">4.1.1. Текущий контроль за соблюдением</w:t>
      </w:r>
      <w:r>
        <w:rPr>
          <w:rFonts w:ascii="Times New Roman" w:hAnsi="Times New Roman" w:cs="Times New Roman"/>
          <w:b w:val="false"/>
          <w:sz w:val="28"/>
        </w:rPr>
        <w:t xml:space="preserve"> порядка исполнения государственной функции, последовательности действий, определенных административными процедурами по исполнению государственной функции (далее – текущий контроль) осуществляется постоянно в процессе осуществления государственной функции </w:t>
      </w:r>
      <w:r>
        <w:rPr>
          <w:rFonts w:ascii="Times New Roman" w:hAnsi="Times New Roman" w:cs="Times New Roman"/>
          <w:b w:val="false"/>
          <w:sz w:val="28"/>
        </w:rPr>
        <w:t xml:space="preserve">председателем</w:t>
      </w:r>
      <w:r>
        <w:rPr>
          <w:rFonts w:ascii="Times New Roman" w:hAnsi="Times New Roman" w:cs="Times New Roman"/>
          <w:b w:val="false"/>
          <w:sz w:val="28"/>
        </w:rPr>
        <w:t xml:space="preserve">(заместителем</w:t>
      </w:r>
      <w:r>
        <w:rPr>
          <w:rFonts w:ascii="Times New Roman" w:hAnsi="Times New Roman" w:cs="Times New Roman"/>
          <w:b w:val="false"/>
          <w:sz w:val="28"/>
        </w:rPr>
        <w:t xml:space="preserve">председателя</w:t>
      </w:r>
      <w:r>
        <w:rPr>
          <w:rFonts w:ascii="Times New Roman" w:hAnsi="Times New Roman" w:cs="Times New Roman"/>
          <w:b w:val="false"/>
          <w:sz w:val="28"/>
        </w:rPr>
        <w:t xml:space="preserve">) </w:t>
      </w:r>
      <w:r>
        <w:rPr>
          <w:rFonts w:ascii="Times New Roman" w:hAnsi="Times New Roman" w:cs="Times New Roman"/>
          <w:b w:val="false"/>
          <w:sz w:val="28"/>
        </w:rPr>
        <w:t xml:space="preserve">комитета</w:t>
      </w:r>
      <w:r>
        <w:rPr>
          <w:rFonts w:ascii="Times New Roman" w:hAnsi="Times New Roman" w:cs="Times New Roman"/>
          <w:b w:val="false"/>
          <w:sz w:val="28"/>
        </w:rPr>
        <w:t xml:space="preserve">, ответственным за организацию работы по исполнению государственной функции.</w:t>
      </w:r>
      <w:r>
        <w:rPr>
          <w:b w:val="false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Должностные лица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о совершенных действиях и принятых решениях в рамках мероприятий по надзору ежеквартально представляют журнал учета мероприятий по надзору </w:t>
      </w:r>
      <w:r>
        <w:rPr>
          <w:rFonts w:ascii="Times New Roman" w:hAnsi="Times New Roman" w:cs="Times New Roman"/>
          <w:sz w:val="28"/>
        </w:rPr>
        <w:t xml:space="preserve">председателю</w:t>
      </w:r>
      <w:r>
        <w:rPr>
          <w:rFonts w:ascii="Times New Roman" w:hAnsi="Times New Roman" w:cs="Times New Roman"/>
          <w:sz w:val="28"/>
        </w:rPr>
        <w:t xml:space="preserve">(заместителю</w:t>
      </w:r>
      <w:r>
        <w:rPr>
          <w:rFonts w:ascii="Times New Roman" w:hAnsi="Times New Roman" w:cs="Times New Roman"/>
          <w:sz w:val="28"/>
        </w:rPr>
        <w:t xml:space="preserve">председателя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09"/>
        <w:jc w:val="both"/>
        <w:tabs>
          <w:tab w:val="left" w:pos="1078" w:leader="none"/>
        </w:tabs>
      </w:pPr>
      <w:r>
        <w:rPr>
          <w:rFonts w:ascii="Times New Roman" w:hAnsi="Times New Roman" w:cs="Times New Roman"/>
          <w:sz w:val="28"/>
        </w:rPr>
        <w:t xml:space="preserve">4.1.2. Периодичность осуществления текущего контроля устанавливается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 или заместителем 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, курирующим вопросы исполнения государственной функции.</w:t>
      </w:r>
      <w:r/>
    </w:p>
    <w:p>
      <w:pPr>
        <w:pStyle w:val="563"/>
        <w:ind w:left="0" w:right="0" w:firstLine="709"/>
        <w:jc w:val="both"/>
        <w:tabs>
          <w:tab w:val="left" w:pos="107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4.2.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порядок и формы контроля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за полнотой и качеством осуществления государственного контроля (надзора)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4.2.1. Для осуществления контроля за полнотой и качеством осуществления государственного надзора в 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 проводятся плановые и внеплановые проверки </w:t>
      </w:r>
      <w:r>
        <w:rPr>
          <w:rFonts w:ascii="Times New Roman" w:hAnsi="Times New Roman" w:cs="Times New Roman"/>
          <w:sz w:val="28"/>
        </w:rPr>
        <w:t xml:space="preserve">осуществления государственного надзора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 проведении проверки могут рассматриваться все вопросы, связанные с </w:t>
      </w:r>
      <w:r>
        <w:rPr>
          <w:rFonts w:ascii="Times New Roman" w:hAnsi="Times New Roman" w:cs="Times New Roman"/>
          <w:sz w:val="28"/>
        </w:rPr>
        <w:t xml:space="preserve">осуществления государственного надзора</w:t>
      </w:r>
      <w:r>
        <w:rPr>
          <w:rFonts w:ascii="Times New Roman" w:hAnsi="Times New Roman" w:cs="Times New Roman"/>
          <w:sz w:val="28"/>
        </w:rPr>
        <w:t xml:space="preserve"> (комплексные проверки) или отдельные вопросы (тематические проверки). 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Решение об осуществлении плановых и внеплановых проверок полноты и качества </w:t>
      </w:r>
      <w:r>
        <w:rPr>
          <w:rFonts w:ascii="Times New Roman" w:hAnsi="Times New Roman" w:cs="Times New Roman"/>
          <w:sz w:val="28"/>
        </w:rPr>
        <w:t xml:space="preserve">осуществления государственного надзора </w:t>
      </w:r>
      <w:r>
        <w:rPr>
          <w:rFonts w:ascii="Times New Roman" w:hAnsi="Times New Roman" w:cs="Times New Roman"/>
          <w:sz w:val="28"/>
        </w:rPr>
        <w:t xml:space="preserve">принимается</w:t>
      </w:r>
      <w:r>
        <w:rPr>
          <w:rFonts w:ascii="Times New Roman" w:hAnsi="Times New Roman" w:cs="Times New Roman"/>
          <w:sz w:val="28"/>
        </w:rPr>
        <w:t xml:space="preserve"> председателем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Плановые проверки осуществляются на основании годовых планов работы, утвержденных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. Внеплановые проверки осуществляются по конкретному обращению.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Для проведения проверки полноты и качества </w:t>
      </w:r>
      <w:r>
        <w:rPr>
          <w:rFonts w:ascii="Times New Roman" w:hAnsi="Times New Roman" w:cs="Times New Roman"/>
          <w:sz w:val="28"/>
        </w:rPr>
        <w:t xml:space="preserve">осуществления государственного надзора </w:t>
      </w:r>
      <w:r>
        <w:rPr>
          <w:rFonts w:ascii="Times New Roman" w:hAnsi="Times New Roman" w:cs="Times New Roman"/>
          <w:sz w:val="28"/>
        </w:rPr>
        <w:t xml:space="preserve">формируется комиссия, в состав которой включаются государственные гражданские служащие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ответственные за организацию работы по исполнению данной государственной функции.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4.2.2. Результаты деятельности комиссии оформляются в виде справки, </w:t>
        <w:br/>
        <w:t xml:space="preserve">в которой отмечаются выявленные недостатки и предложения по их устранению.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Справка подписывается председателем комиссии.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случае проведения внеплановой проверки по конкретному обращению, в течение 30 календарных дней со дня регистрации обращения в </w:t>
      </w:r>
      <w:r>
        <w:rPr>
          <w:rFonts w:ascii="Times New Roman" w:hAnsi="Times New Roman" w:cs="Times New Roman"/>
          <w:sz w:val="28"/>
        </w:rPr>
        <w:t xml:space="preserve">комитете</w:t>
      </w:r>
      <w:r>
        <w:rPr>
          <w:rFonts w:ascii="Times New Roman" w:hAnsi="Times New Roman" w:cs="Times New Roman"/>
          <w:sz w:val="28"/>
        </w:rPr>
        <w:t xml:space="preserve">, обратившемуся направляется по почте информация о результатах проверки, проведенной по обращению. Данная информация подписывается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органа государственного контроля (надзора)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за решения и действия (бездействие), принимаемые (осуществляемые) ими в ходе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осуществления государственного</w:t>
      </w: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контроля (надзора)</w:t>
      </w:r>
      <w:r/>
    </w:p>
    <w:p>
      <w:pPr>
        <w:pStyle w:val="563"/>
        <w:ind w:left="0" w:right="0"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4.3.1. Государственные инспекторы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допустившие нарушения настоящего Регламента, привлекаются к дисциплинарной ответственности в порядке, предусмотренном действующим законодательством Российской Федерации.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4.3.2. Ответственность государственных инспекторов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за несоблюдение сроков и последовательности совершения административных процедур закрепляется в их должностных регламентах.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sz w:val="28"/>
        </w:rPr>
        <w:t xml:space="preserve">4.4.</w:t>
      </w:r>
      <w:r>
        <w:rPr>
          <w:rFonts w:ascii="Times New Roman" w:hAnsi="Times New Roman" w:cs="Times New Roman"/>
          <w:b/>
          <w:sz w:val="28"/>
        </w:rPr>
        <w:t xml:space="preserve">Положения, характеризующие требования к порядку и формам контроля за</w:t>
      </w:r>
      <w:r>
        <w:rPr>
          <w:rFonts w:ascii="Times New Roman" w:hAnsi="Times New Roman" w:cs="Times New Roman"/>
          <w:b/>
          <w:color w:val="C0504D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исполнением государственной функции</w:t>
      </w:r>
      <w:r>
        <w:rPr>
          <w:rFonts w:ascii="Times New Roman" w:hAnsi="Times New Roman" w:cs="Times New Roman"/>
          <w:b/>
          <w:sz w:val="28"/>
        </w:rPr>
        <w:t xml:space="preserve">, в том числе со стороны граждан, их объединений и организаций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C0504D"/>
          <w:sz w:val="28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4.4.1. Граждане, их объединения и организации вправе направить письменное обращение в адрес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с просьбой о проведении проверки соблюдения и исполнения нормативных правовых актов Российской Федерации и Курской области, положений настоящего Регламента, устанавливающих требования к </w:t>
      </w:r>
      <w:r>
        <w:rPr>
          <w:rFonts w:ascii="Times New Roman" w:hAnsi="Times New Roman" w:cs="Times New Roman"/>
          <w:sz w:val="28"/>
        </w:rPr>
        <w:t xml:space="preserve">осуществлению государственного надзора</w:t>
      </w:r>
      <w:r>
        <w:rPr>
          <w:rFonts w:ascii="Times New Roman" w:hAnsi="Times New Roman" w:cs="Times New Roman"/>
          <w:sz w:val="28"/>
        </w:rPr>
        <w:t xml:space="preserve">, полноты и качества исполнения государственной функции в случае нарушения прав и законных интересов физических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4.4.2. Контроль за деятельностью государственных инспекторов осуществляют 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, его заместитель и должностные лица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в соответствии с должностными регламентами.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В течение 30 календарных дней со дня регистрации обращения в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обратившимся заявителям направляется по почте информация о результатах проведенной проверки.</w:t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75"/>
        <w:jc w:val="center"/>
        <w:outlineLvl w:val="3"/>
      </w:pPr>
      <w:r>
        <w:rPr>
          <w:rFonts w:ascii="Times New Roman" w:hAnsi="Times New Roman" w:cs="Times New Roman"/>
          <w:b/>
          <w:color w:val="000000"/>
          <w:sz w:val="28"/>
        </w:rPr>
        <w:t xml:space="preserve">V.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органов, осуществляющих государственный контроль (надзор)</w:t>
      </w:r>
      <w:r>
        <w:rPr>
          <w:rFonts w:ascii="Times New Roman" w:hAnsi="Times New Roman" w:cs="Times New Roman"/>
          <w:b/>
          <w:color w:val="000000"/>
          <w:sz w:val="28"/>
        </w:rPr>
        <w:t xml:space="preserve">, а также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их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должностных лиц</w:t>
      </w:r>
      <w:r/>
    </w:p>
    <w:p>
      <w:pPr>
        <w:pStyle w:val="563"/>
        <w:ind w:left="0" w:right="0" w:firstLine="720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  <w:t xml:space="preserve">5.1.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Информация для заинтересованных лиц об их праве на досудебное (внесудебное) обжалование действий (бездействия) и </w:t>
      </w:r>
      <w:r>
        <w:rPr>
          <w:rFonts w:ascii="Times New Roman" w:hAnsi="Times New Roman" w:cs="Times New Roman"/>
          <w:b/>
          <w:color w:val="000000"/>
          <w:sz w:val="28"/>
        </w:rPr>
        <w:t xml:space="preserve">(или)</w:t>
      </w:r>
      <w:r>
        <w:rPr>
          <w:rFonts w:ascii="Times New Roman" w:hAnsi="Times New Roman" w:cs="Times New Roman"/>
          <w:b/>
          <w:color w:val="000000"/>
          <w:sz w:val="28"/>
        </w:rPr>
        <w:t xml:space="preserve">решений, принятых (осуществляемых)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в ходе осуществления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государственного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контроля (надзора) (далее - жалоба)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Заинтересованные лица имеют право обратиться с жалобой на действия (бездействие) и решения должностного лица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принятые (осуществляемые) в ходе исполнения государственной функции.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5.1.1. Заинтересованное лицо имеет право лично либо письменно почтовым или факсимильным отправлением обратиться в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, для обжалования действия (бездействия) и решений, осуществляемых (принятых) в ходе исполнения государственной функции на основании Административного регламента.</w:t>
      </w:r>
      <w:r/>
    </w:p>
    <w:p>
      <w:pPr>
        <w:pStyle w:val="572"/>
        <w:jc w:val="both"/>
        <w:tabs>
          <w:tab w:val="right" w:pos="9920" w:leader="none"/>
        </w:tabs>
      </w:pPr>
      <w:r>
        <w:rPr>
          <w:rFonts w:ascii="Times New Roman" w:hAnsi="Times New Roman" w:cs="Times New Roman"/>
          <w:sz w:val="28"/>
        </w:rPr>
        <w:t xml:space="preserve">Также заинтересованное лицо имеет право:</w:t>
        <w:tab/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обжаловать действия (бездействия) и решения, осуществляемые (принятые) в ходе исполнения государственной функции на основании Административного регламента, в судебном порядке;</w:t>
      </w:r>
      <w:r/>
    </w:p>
    <w:p>
      <w:pPr>
        <w:pStyle w:val="563"/>
        <w:ind w:left="0" w:right="0" w:firstLine="720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на получение информации и документов, необходимых для обоснования и рассмотрения жалобы.</w:t>
      </w:r>
      <w:r/>
    </w:p>
    <w:p>
      <w:pPr>
        <w:pStyle w:val="563"/>
        <w:ind w:left="0" w:right="0" w:firstLine="720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5.1.2. Контроль за деятельностью государственных инспекторов осуществляют 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, его заместитель и должностные лица </w:t>
      </w:r>
      <w:r>
        <w:rPr>
          <w:rFonts w:ascii="Times New Roman" w:hAnsi="Times New Roman" w:cs="Times New Roman"/>
          <w:sz w:val="28"/>
        </w:rPr>
        <w:t xml:space="preserve">комитета </w:t>
      </w:r>
      <w:r>
        <w:rPr>
          <w:rFonts w:ascii="Times New Roman" w:hAnsi="Times New Roman" w:cs="Times New Roman"/>
          <w:sz w:val="28"/>
        </w:rPr>
        <w:t xml:space="preserve">в соответствии с должностными регламентами.</w:t>
      </w:r>
      <w:r/>
    </w:p>
    <w:p>
      <w:pPr>
        <w:pStyle w:val="563"/>
        <w:ind w:left="0" w:right="0" w:firstLine="720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5.1.3.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, его заместитель проводят личный прием заинтересованных лиц.</w:t>
      </w:r>
      <w:r/>
    </w:p>
    <w:p>
      <w:pPr>
        <w:pStyle w:val="563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ab/>
        <w:t xml:space="preserve">Личный прием проводится по предварительной записи.</w:t>
      </w:r>
      <w:r/>
    </w:p>
    <w:p>
      <w:pPr>
        <w:pStyle w:val="563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ab/>
        <w:t xml:space="preserve">Запись заинтересованных лиц проводится при личном обращении или с использованием средств телефонной связи по номерам телефонов, которые размещаются на информационных стендах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  <w:tab/>
        <w:t xml:space="preserve">Специалист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осуществляющий запись заинтересованных лиц на личный прием, информирует заинтересованное лицо о дате, времени, месте приема, должности, фамилии, имени и отчестве должностного лица, осуществляющего прием.</w:t>
      </w:r>
      <w:r/>
    </w:p>
    <w:p>
      <w:pPr>
        <w:pStyle w:val="563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ab/>
        <w:t xml:space="preserve">5.1.4. Заинтересованное лицо в своем письменном об</w:t>
      </w:r>
      <w:r>
        <w:rPr>
          <w:rFonts w:ascii="Times New Roman" w:hAnsi="Times New Roman" w:cs="Times New Roman"/>
          <w:sz w:val="28"/>
        </w:rPr>
        <w:t xml:space="preserve">ращении (жалобе) в обязательном порядке указывает либо наименование органа, в который направляет письменное обращение, либо фамилию, имя, отчество (при его наличии) соответствующего должностного лица, либо должность соответствующего лица, а также свои фами</w:t>
      </w:r>
      <w:r>
        <w:rPr>
          <w:rFonts w:ascii="Times New Roman" w:hAnsi="Times New Roman" w:cs="Times New Roman"/>
          <w:sz w:val="28"/>
        </w:rPr>
        <w:t xml:space="preserve">лию, имя, отчество (при его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/>
    </w:p>
    <w:p>
      <w:pPr>
        <w:pStyle w:val="563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ab/>
        <w:t xml:space="preserve">5.1.5. По результатам рассмотрения жалобы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, его заместителями принимается решение об удовлетворении либо об отказе в удовлетворении обращения (жалобы) заинтересованного лица.</w:t>
      </w:r>
      <w:r/>
    </w:p>
    <w:p>
      <w:pPr>
        <w:pStyle w:val="563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ab/>
        <w:t xml:space="preserve">Письменный ответ, содержащий результаты рассмотрения обращения (жалобы), направляется заинтересованному лицу. 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  <w:tab/>
        <w:t xml:space="preserve">5.1.6. Заинтересованные лица  могут сообщить о нарушении своих прав и законных интересов, противоправных решениях, действиях или бездействии специалистов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нарушении положений настоящего Административного регламента, некорректном поведении или нарушении служебной этики по номерам телефонов, по адресу электронной почты </w:t>
      </w:r>
      <w:r>
        <w:rPr>
          <w:rFonts w:ascii="Times New Roman" w:hAnsi="Times New Roman" w:cs="Times New Roman"/>
          <w:color w:val="000000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или в письме (жалобе).</w:t>
      </w:r>
      <w:r/>
    </w:p>
    <w:p>
      <w:pPr>
        <w:pStyle w:val="563"/>
        <w:ind w:left="0" w:right="0" w:firstLine="709"/>
        <w:jc w:val="both"/>
        <w:tabs>
          <w:tab w:val="left" w:pos="566" w:leader="none"/>
        </w:tabs>
      </w:pPr>
      <w:r>
        <w:rPr>
          <w:rFonts w:ascii="Times New Roman" w:hAnsi="Times New Roman" w:cs="Times New Roman"/>
          <w:sz w:val="28"/>
        </w:rPr>
        <w:t xml:space="preserve">5.1.7. Сообщение заинтересованного лица должно содержать следующую информацию: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- фамилию, имя, отчество (при его наличии) гражданина (наименование юридического лица), которым подается сообщение, его место жительства или пребывания;</w:t>
      </w:r>
      <w:r/>
    </w:p>
    <w:p>
      <w:pPr>
        <w:pStyle w:val="563"/>
        <w:ind w:left="0" w:right="0" w:firstLine="709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</w:rPr>
        <w:t xml:space="preserve">- наименование органа, должность, фамилию, имя и отчество (при его наличии) государственного инспектора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(при наличии информации), решение, действие (бездействие) которого нарушает права и законные интересы заявителя;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- суть нарушенных прав и законных интересов, противоправного решения, действия (бездействия);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- сведения о способе информирования заявителя о принятых мерах по результатам рассмотрения его сообщения.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  <w:t xml:space="preserve">5.2.</w:t>
      </w:r>
      <w:r>
        <w:rPr>
          <w:rFonts w:ascii="Times New Roman" w:hAnsi="Times New Roman" w:cs="Times New Roman"/>
          <w:b/>
          <w:sz w:val="28"/>
        </w:rPr>
        <w:t xml:space="preserve"> Предмет досудебного (внесудебного) обжалования</w:t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</w:rPr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  <w:t xml:space="preserve">Предметом досудебного обжалования являются действия (бездействие) и решения, принятые (осуществляемые) должностным лицом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в ходе осуществления государственного надзора на основании настоящего Административного регламента.</w:t>
      </w:r>
      <w:r/>
    </w:p>
    <w:p>
      <w:pPr>
        <w:pStyle w:val="572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</w:t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</w:rPr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Ответ на жалобу не дается в следующих случаях: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  <w:r/>
    </w:p>
    <w:p>
      <w:pPr>
        <w:pStyle w:val="563"/>
        <w:ind w:left="0" w:right="0" w:firstLine="700"/>
        <w:jc w:val="both"/>
      </w:pPr>
      <w:r>
        <w:rPr>
          <w:rFonts w:ascii="Times New Roman" w:hAnsi="Times New Roman" w:cs="Times New Roman"/>
          <w:sz w:val="28"/>
        </w:rPr>
        <w:t xml:space="preserve">если в обращении обжалуется судебное решение. В течение 7 дней со дня регистрации жалоба возвращается гражданину, направившему обращение, с разъяснение порядка обжалования данного судебного решения;</w:t>
      </w:r>
      <w:r/>
    </w:p>
    <w:p>
      <w:pPr>
        <w:pStyle w:val="563"/>
        <w:ind w:left="0" w:right="0" w:firstLine="700"/>
        <w:jc w:val="both"/>
      </w:pPr>
      <w:r>
        <w:rPr>
          <w:rFonts w:ascii="Times New Roman" w:hAnsi="Times New Roman" w:cs="Times New Roman"/>
          <w:sz w:val="28"/>
        </w:rPr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  <w:r/>
    </w:p>
    <w:p>
      <w:pPr>
        <w:pStyle w:val="563"/>
        <w:ind w:left="0" w:right="0" w:firstLine="700"/>
        <w:jc w:val="both"/>
      </w:pPr>
      <w:r>
        <w:rPr>
          <w:rFonts w:ascii="Times New Roman" w:hAnsi="Times New Roman" w:cs="Times New Roman"/>
          <w:sz w:val="28"/>
        </w:rPr>
        <w:t xml:space="preserve">если текст письменного обращения не поддается прочтению, и оно не подлежит направлению на рассмотрение в государ</w:t>
      </w:r>
      <w:r>
        <w:rPr>
          <w:rFonts w:ascii="Times New Roman" w:hAnsi="Times New Roman" w:cs="Times New Roman"/>
          <w:sz w:val="28"/>
        </w:rPr>
        <w:t xml:space="preserve">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 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</w:t>
      </w:r>
      <w:r>
        <w:rPr>
          <w:rFonts w:ascii="Times New Roman" w:hAnsi="Times New Roman" w:cs="Times New Roman"/>
          <w:sz w:val="28"/>
        </w:rPr>
        <w:t xml:space="preserve">или обстоятельства, 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</w:t>
      </w:r>
      <w:r>
        <w:rPr>
          <w:rFonts w:ascii="Times New Roman" w:hAnsi="Times New Roman" w:cs="Times New Roman"/>
          <w:sz w:val="28"/>
        </w:rPr>
        <w:t xml:space="preserve">направлялись в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или одному и тому же должностному лицу. </w:t>
        <w:br/>
        <w:t xml:space="preserve">О данном решении уведомляется гражданин, направивший обращение;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если ответ по существу поставленного в обращении вопроса не может быть дан без разглашения св</w:t>
      </w:r>
      <w:r>
        <w:rPr>
          <w:rFonts w:ascii="Times New Roman" w:hAnsi="Times New Roman" w:cs="Times New Roman"/>
          <w:sz w:val="28"/>
        </w:rPr>
        <w:t xml:space="preserve">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Основания для приостановления рассмотрения жалобы отсутствуют.</w:t>
      </w:r>
      <w:r/>
    </w:p>
    <w:p>
      <w:pPr>
        <w:pStyle w:val="563"/>
        <w:ind w:left="0" w:right="0" w:firstLine="709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0"/>
        <w:jc w:val="center"/>
      </w:pPr>
      <w:r>
        <w:rPr>
          <w:rFonts w:ascii="Times New Roman" w:hAnsi="Times New Roman" w:cs="Times New Roman"/>
          <w:b/>
          <w:sz w:val="28"/>
        </w:rPr>
        <w:t xml:space="preserve">5.4.</w:t>
      </w:r>
      <w:r>
        <w:rPr>
          <w:rFonts w:ascii="Times New Roman" w:hAnsi="Times New Roman" w:cs="Times New Roman"/>
          <w:b/>
          <w:sz w:val="28"/>
        </w:rPr>
        <w:t xml:space="preserve"> Основания для начала процедуры досудебного (внесудебного) обжалования</w:t>
      </w:r>
      <w:r/>
    </w:p>
    <w:p>
      <w:pPr>
        <w:pStyle w:val="572"/>
        <w:jc w:val="center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20"/>
        <w:jc w:val="both"/>
      </w:pPr>
      <w:r>
        <w:rPr>
          <w:rFonts w:ascii="Times New Roman" w:hAnsi="Times New Roman" w:cs="Times New Roman"/>
          <w:sz w:val="28"/>
        </w:rPr>
        <w:t xml:space="preserve">Основание</w:t>
      </w:r>
      <w:r>
        <w:rPr>
          <w:rFonts w:ascii="Times New Roman" w:hAnsi="Times New Roman" w:cs="Times New Roman"/>
          <w:sz w:val="28"/>
        </w:rPr>
        <w:t xml:space="preserve">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исполнения государственной функции на основании настоящего Административного регламента.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  <w:t xml:space="preserve">Жалоба должна содержать: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1) фамилию, имя, отчество (последнее – при наличии), сведения о месте жительства гражданина либо наи</w:t>
      </w:r>
      <w:r>
        <w:rPr>
          <w:rFonts w:ascii="Times New Roman" w:hAnsi="Times New Roman" w:cs="Times New Roman"/>
          <w:sz w:val="28"/>
        </w:rPr>
        <w:t xml:space="preserve">менование, сведения о месте нахождения заинтересованного лица – юридического лица, а также номер (номера) контактного телефона, адрес (адреса) электронной почты (при наличии) </w:t>
        <w:br/>
        <w:t xml:space="preserve">и почтовый адрес, по которым должен быть направлен ответ заинтересованному лицу;</w:t>
      </w:r>
      <w:r/>
    </w:p>
    <w:p>
      <w:pPr>
        <w:pStyle w:val="563"/>
        <w:ind w:left="0" w:right="0" w:firstLine="680"/>
        <w:jc w:val="both"/>
      </w:pPr>
      <w:r>
        <w:rPr>
          <w:rFonts w:ascii="Times New Roman" w:hAnsi="Times New Roman" w:cs="Times New Roman"/>
          <w:sz w:val="28"/>
        </w:rPr>
        <w:t xml:space="preserve">2) сведения об обжалуемых решениях и действиях (бездействии) должностного лица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3) доводы, на основании которых заинтересованное лицо не согласно с решением и действием (бездействием) должностного лица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37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Заинтересованному лицу могут быть представлены документы (при наличии), подтверждающие доводы заинтересованного лица, либо их копии.</w:t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  <w:t xml:space="preserve">5.5. Права заинтересованных лиц на получение информации и документов, необходимых для обоснования и рассмотрения жалобы</w:t>
      </w:r>
      <w:r/>
    </w:p>
    <w:p>
      <w:pPr>
        <w:pStyle w:val="563"/>
        <w:ind w:left="0" w:right="0" w:firstLine="720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20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Заинтересованное лицо имеет право на получение информации </w:t>
        <w:br/>
        <w:t xml:space="preserve">и документов</w:t>
      </w:r>
      <w:r>
        <w:rPr>
          <w:rFonts w:ascii="Times New Roman" w:hAnsi="Times New Roman" w:cs="Times New Roman"/>
          <w:sz w:val="28"/>
        </w:rPr>
        <w:t xml:space="preserve">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тайну.</w:t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  <w:t xml:space="preserve">5.6.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Органы государственной власти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, организации и уполномоченные на рассмотрение жалобы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лица, которым может быть направлена жалоба заинтересованного лица  в досудебном (внесудебном) порядке</w:t>
      </w:r>
      <w:r/>
    </w:p>
    <w:p>
      <w:pPr>
        <w:pStyle w:val="563"/>
        <w:ind w:left="0" w:right="0" w:firstLine="720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Заинтересованное лицо может обратиться в досудебном (внесудебном) порядке с жалобой: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председателю комитета</w:t>
      </w:r>
      <w:r>
        <w:rPr>
          <w:rFonts w:ascii="Times New Roman" w:hAnsi="Times New Roman" w:cs="Times New Roman"/>
          <w:sz w:val="28"/>
        </w:rPr>
        <w:t xml:space="preserve"> (его заместителю) (г. Курск, ул. 3-я Песковская, д.40, тел. 33-13-38 (доб. 0); тел. 33-13-38 (доб. 6);</w:t>
      </w:r>
      <w:r/>
    </w:p>
    <w:p>
      <w:pPr>
        <w:pStyle w:val="576"/>
        <w:ind w:left="0" w:right="0" w:firstLine="709"/>
        <w:spacing w:after="0" w:before="0"/>
      </w:pPr>
      <w:r>
        <w:rPr>
          <w:rFonts w:ascii="Times New Roman" w:hAnsi="Times New Roman" w:cs="Times New Roman"/>
          <w:sz w:val="28"/>
        </w:rPr>
        <w:t xml:space="preserve">- заместителю Губернатора Курской области, в ведении которого находится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 (г. Курск, Дом Советов, тел. 55-68-05);</w:t>
      </w:r>
      <w:r/>
    </w:p>
    <w:p>
      <w:pPr>
        <w:pStyle w:val="572"/>
        <w:ind w:left="0" w:right="0" w:firstLine="709"/>
        <w:jc w:val="both"/>
        <w:tabs>
          <w:tab w:val="left" w:pos="4424" w:leader="none"/>
        </w:tabs>
      </w:pPr>
      <w:r>
        <w:rPr>
          <w:rFonts w:ascii="Times New Roman" w:hAnsi="Times New Roman" w:cs="Times New Roman"/>
          <w:sz w:val="28"/>
        </w:rPr>
        <w:t xml:space="preserve">- Губернатору Курской области (г. Курск, Дом Советов,  тел. 55-68-21);.</w:t>
        <w:tab/>
      </w:r>
      <w:r/>
    </w:p>
    <w:p>
      <w:pPr>
        <w:pStyle w:val="576"/>
        <w:ind w:left="0" w:right="0" w:firstLine="709"/>
        <w:spacing w:after="0" w:before="0"/>
      </w:pPr>
      <w:r>
        <w:rPr>
          <w:rFonts w:ascii="Times New Roman" w:hAnsi="Times New Roman" w:cs="Times New Roman"/>
          <w:sz w:val="28"/>
        </w:rPr>
        <w:t xml:space="preserve">Граждане также могут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этики:</w:t>
      </w:r>
      <w:r/>
    </w:p>
    <w:p>
      <w:pPr>
        <w:pStyle w:val="576"/>
        <w:ind w:left="0" w:right="0" w:firstLine="709"/>
        <w:spacing w:after="0" w:before="0"/>
      </w:pPr>
      <w:r>
        <w:rPr>
          <w:rFonts w:ascii="Times New Roman" w:hAnsi="Times New Roman" w:cs="Times New Roman"/>
          <w:sz w:val="28"/>
        </w:rPr>
        <w:t xml:space="preserve">на официальные сайты Администрации Курской области и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6"/>
        <w:ind w:left="0" w:right="0" w:firstLine="709"/>
        <w:spacing w:after="0" w:before="0"/>
      </w:pPr>
      <w:r>
        <w:rPr>
          <w:rFonts w:ascii="Times New Roman" w:hAnsi="Times New Roman" w:cs="Times New Roman"/>
          <w:sz w:val="28"/>
        </w:rPr>
        <w:t xml:space="preserve">по многоканальному номеру телефона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;</w:t>
      </w:r>
      <w:r/>
    </w:p>
    <w:p>
      <w:pPr>
        <w:pStyle w:val="577"/>
        <w:ind w:left="0" w:right="0" w:firstLine="709"/>
        <w:spacing w:lineRule="auto" w:line="240" w:after="0" w:before="0"/>
      </w:pPr>
      <w:r>
        <w:rPr>
          <w:rFonts w:ascii="Times New Roman" w:hAnsi="Times New Roman" w:cs="Times New Roman"/>
          <w:sz w:val="28"/>
        </w:rPr>
        <w:t xml:space="preserve">по электронной почте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</w:t>
      </w:r>
      <w:r/>
    </w:p>
    <w:p>
      <w:pPr>
        <w:pStyle w:val="577"/>
        <w:ind w:left="0" w:right="0" w:firstLine="709"/>
        <w:spacing w:lineRule="auto" w:line="240" w:after="0" w:before="0"/>
      </w:pPr>
      <w:r>
        <w:rPr>
          <w:rFonts w:ascii="Times New Roman" w:hAnsi="Times New Roman" w:cs="Times New Roman"/>
          <w:sz w:val="28"/>
        </w:rPr>
        <w:t xml:space="preserve">указанным в пунктах 2.1.2, 2.1.3 ч. 2.1 настоящего Административного регламента.</w:t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, его заместитель проводят личный прием заявителей.</w:t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Личный приём проводится по предварительной записи.</w:t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информационных стендах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63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Специалист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  <w:r/>
    </w:p>
    <w:p>
      <w:pPr>
        <w:pStyle w:val="577"/>
        <w:spacing w:lineRule="auto" w:line="240" w:after="0" w:before="0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  <w:tabs>
          <w:tab w:val="left" w:pos="718" w:leader="none"/>
          <w:tab w:val="left" w:pos="1078" w:leader="none"/>
        </w:tabs>
      </w:pPr>
      <w:r>
        <w:rPr>
          <w:rFonts w:ascii="Times New Roman" w:hAnsi="Times New Roman" w:cs="Times New Roman"/>
          <w:b/>
          <w:sz w:val="28"/>
        </w:rPr>
        <w:t xml:space="preserve">5.7. Сроки рассмотрения жалобы</w:t>
      </w:r>
      <w:r/>
    </w:p>
    <w:p>
      <w:pPr>
        <w:pStyle w:val="563"/>
        <w:ind w:left="851" w:right="0" w:firstLine="0"/>
        <w:jc w:val="center"/>
        <w:tabs>
          <w:tab w:val="left" w:pos="2420" w:leader="none"/>
          <w:tab w:val="left" w:pos="2781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При обращении заинтересованного лица в письменной форме срок рассмотрения жалобы не должен превышать 30 дней с момента регистрации такого обращения.</w:t>
      </w:r>
      <w:r/>
    </w:p>
    <w:p>
      <w:pPr>
        <w:pStyle w:val="563"/>
        <w:ind w:left="0" w:right="0" w:firstLine="709"/>
        <w:jc w:val="both"/>
        <w:tabs>
          <w:tab w:val="left" w:pos="718" w:leader="none"/>
        </w:tabs>
      </w:pPr>
      <w:r>
        <w:rPr>
          <w:rFonts w:ascii="Times New Roman" w:hAnsi="Times New Roman" w:cs="Times New Roman"/>
          <w:sz w:val="28"/>
        </w:rPr>
        <w:t xml:space="preserve">В исключительных случаях (в то</w:t>
      </w:r>
      <w:r>
        <w:rPr>
          <w:rFonts w:ascii="Times New Roman" w:hAnsi="Times New Roman" w:cs="Times New Roman"/>
          <w:sz w:val="28"/>
        </w:rPr>
        <w:t xml:space="preserve">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</w:t>
      </w:r>
      <w:r>
        <w:rPr>
          <w:rFonts w:ascii="Times New Roman" w:hAnsi="Times New Roman" w:cs="Times New Roman"/>
          <w:sz w:val="28"/>
        </w:rPr>
        <w:t xml:space="preserve">председатель комитета</w:t>
      </w:r>
      <w:r>
        <w:rPr>
          <w:rFonts w:ascii="Times New Roman" w:hAnsi="Times New Roman" w:cs="Times New Roman"/>
          <w:sz w:val="28"/>
        </w:rPr>
        <w:t xml:space="preserve"> - главный государственный инспектор в области охраны окружающей среды Курской области вправе продлить срок рассмотрения обращения, но не более чем на 30 дней, уведомив о продлении срока его рассмотрения заявителя.</w:t>
      </w:r>
      <w:r/>
    </w:p>
    <w:p>
      <w:pPr>
        <w:pStyle w:val="563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  <w:t xml:space="preserve">5.8.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Результат досудебного (внесудебного) обжалования применительно к каждой процедуре либо инстанции обжалования</w:t>
      </w:r>
      <w:r/>
    </w:p>
    <w:p>
      <w:pPr>
        <w:pStyle w:val="563"/>
        <w:ind w:left="0" w:right="0" w:firstLine="720"/>
        <w:jc w:val="center"/>
        <w:tabs>
          <w:tab w:val="left" w:pos="718" w:leader="none"/>
        </w:tabs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По результатам рассмотрения обращения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: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даёт письменный ответ по существу поставленных в обращении вопросов;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  <w:t xml:space="preserve">Ответ на обращение подписывается </w:t>
      </w:r>
      <w:r>
        <w:rPr>
          <w:rFonts w:ascii="Times New Roman" w:hAnsi="Times New Roman" w:cs="Times New Roman"/>
          <w:sz w:val="28"/>
        </w:rPr>
        <w:t xml:space="preserve">председателем комитета</w:t>
      </w:r>
      <w:r>
        <w:rPr>
          <w:rFonts w:ascii="Times New Roman" w:hAnsi="Times New Roman" w:cs="Times New Roman"/>
          <w:sz w:val="28"/>
        </w:rPr>
        <w:t xml:space="preserve">, заместителем</w:t>
      </w:r>
      <w:r>
        <w:rPr>
          <w:rFonts w:ascii="Times New Roman" w:hAnsi="Times New Roman" w:cs="Times New Roman"/>
          <w:sz w:val="28"/>
        </w:rPr>
        <w:t xml:space="preserve">председателя комитета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Заинтересованное лицо вправе обжаловать решения, принятые в ходе исполнения государственной функции, действий или бездействия должностных лиц </w:t>
      </w:r>
      <w:r>
        <w:rPr>
          <w:rFonts w:ascii="Times New Roman" w:hAnsi="Times New Roman" w:cs="Times New Roman"/>
          <w:sz w:val="28"/>
        </w:rPr>
        <w:t xml:space="preserve">комитета</w:t>
      </w:r>
      <w:r>
        <w:rPr>
          <w:rFonts w:ascii="Times New Roman" w:hAnsi="Times New Roman" w:cs="Times New Roman"/>
          <w:sz w:val="28"/>
        </w:rPr>
        <w:t xml:space="preserve"> в судебном порядке в соответствии с действующим зако</w:t>
      </w:r>
      <w:r>
        <w:rPr>
          <w:rFonts w:ascii="Times New Roman" w:hAnsi="Times New Roman" w:cs="Times New Roman"/>
          <w:sz w:val="28"/>
        </w:rPr>
        <w:t xml:space="preserve">нодательством.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Обжалование постановлений по делу об административном правонарушении производится в порядке, предусмотренном главой 30 КоАП РФ.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досудебного (внесудебного) обжалования: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признание правомерными действия (бездействие) и (или) решения должностного лица, принятые (осуществленные) при исполнении государственной функции, и отказ в удовлетворении жалобы;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признание действия (бездействия) и (или) решения должностного лица, принятых при исполнении государственной функции, неправомерными, применение уста</w:t>
      </w:r>
      <w:r>
        <w:rPr>
          <w:rFonts w:ascii="Times New Roman" w:hAnsi="Times New Roman" w:cs="Times New Roman"/>
          <w:sz w:val="28"/>
        </w:rPr>
        <w:t xml:space="preserve">новленных действующим законодательством мер ответственности к должностному лицу, ответственному за действие (бездействие) и решение, принятое (осуществляемое) в ходе исполнения государственной функции, направление письменных ответов заинтересованным лицам.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Заинтересованному лицу направляется уведомление о принятом решении и действиях, проведенных в соответствии с принятым решением в течение 5 рабочих дней после принятия решения.</w:t>
      </w:r>
      <w:r>
        <w:rPr>
          <w:rFonts w:ascii="Times New Roman" w:hAnsi="Times New Roman" w:cs="Times New Roman"/>
          <w:sz w:val="28"/>
        </w:rPr>
      </w:r>
      <w:r/>
    </w:p>
    <w:p>
      <w:pPr>
        <w:pStyle w:val="572"/>
        <w:ind w:left="0" w:right="0" w:firstLine="709"/>
        <w:jc w:val="both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sz w:val="28"/>
        </w:rPr>
      </w:r>
      <w:r/>
    </w:p>
    <w:p>
      <w:pPr>
        <w:shd w:val="nil" w:color="auto" w:fill="FFFFFF"/>
      </w:pPr>
      <w:r>
        <w:rPr>
          <w:rFonts w:ascii="Times New Roman" w:hAnsi="Times New Roman" w:cs="Times New Roman"/>
          <w:sz w:val="28"/>
        </w:rPr>
        <w:br w:type="page"/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sz w:val="28"/>
        </w:rPr>
        <w:t xml:space="preserve">Приложение № 1</w:t>
      </w:r>
      <w:r/>
    </w:p>
    <w:p>
      <w:pPr>
        <w:pStyle w:val="563"/>
        <w:ind w:left="4524" w:right="0" w:firstLine="0"/>
        <w:jc w:val="both"/>
        <w:tabs>
          <w:tab w:val="left" w:pos="13004" w:leader="none"/>
        </w:tabs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2"/>
        </w:rPr>
        <w:t xml:space="preserve">комитета</w:t>
      </w:r>
      <w:r>
        <w:rPr>
          <w:rFonts w:ascii="Times New Roman" w:hAnsi="Times New Roman" w:cs="Times New Roman"/>
          <w:sz w:val="22"/>
        </w:rPr>
        <w:t xml:space="preserve"> экологической безопасности и природопользования Курской области по осуществлению регионального государственного экологического надзора за сбросом сточных вод через централизованную систему водоотведения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right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НА БЛАНКЕ</w:t>
      </w:r>
      <w:r>
        <w:rPr>
          <w:rFonts w:ascii="Times New Roman" w:hAnsi="Times New Roman" w:cs="Times New Roman"/>
          <w:sz w:val="28"/>
        </w:rPr>
        <w:t xml:space="preserve">КОМИТЕТА</w:t>
      </w:r>
      <w:r/>
    </w:p>
    <w:p>
      <w:pPr>
        <w:pStyle w:val="573"/>
      </w:pPr>
      <w:r>
        <w:rPr>
          <w:rFonts w:ascii="Times New Roman" w:hAnsi="Times New Roman" w:cs="Times New Roman"/>
          <w:sz w:val="28"/>
        </w:rPr>
        <w:t xml:space="preserve">                           </w:t>
      </w:r>
      <w:r/>
    </w:p>
    <w:p>
      <w:pPr>
        <w:pStyle w:val="563"/>
        <w:jc w:val="center"/>
        <w:spacing w:after="0" w:before="240"/>
      </w:pPr>
      <w:r>
        <w:rPr>
          <w:rFonts w:ascii="Times New Roman" w:hAnsi="Times New Roman" w:cs="Times New Roman"/>
          <w:b/>
          <w:sz w:val="26"/>
        </w:rPr>
        <w:t xml:space="preserve">РАСПОРЯЖЕНИЕ</w:t>
        <w:br/>
      </w:r>
      <w:r/>
    </w:p>
    <w:tbl>
      <w:tblPr>
        <w:tblW w:w="9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58"/>
        <w:gridCol w:w="6446"/>
        <w:gridCol w:w="127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58" w:type="dxa"/>
            <w:vAlign w:val="bottom"/>
            <w:textDirection w:val="lrTb"/>
            <w:noWrap w:val="false"/>
          </w:tcPr>
          <w:p>
            <w:pPr>
              <w:pStyle w:val="563"/>
              <w:ind w:left="0" w:right="57" w:firstLine="0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о проведении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4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2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проверки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5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44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(плановой/внеплановой, документарной/выездной)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2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563"/>
        <w:jc w:val="center"/>
      </w:pPr>
      <w:r>
        <w:rPr>
          <w:rFonts w:ascii="Times New Roman" w:hAnsi="Times New Roman" w:cs="Times New Roman"/>
          <w:sz w:val="28"/>
        </w:rPr>
        <w:t xml:space="preserve">юридического лица, индивидуального предпринимателя</w:t>
      </w:r>
      <w:r/>
    </w:p>
    <w:p>
      <w:pPr>
        <w:pStyle w:val="563"/>
        <w:ind w:left="57" w:right="0" w:firstLine="0"/>
        <w:jc w:val="center"/>
      </w:pPr>
      <w:r>
        <w:rPr>
          <w:rFonts w:ascii="Times New Roman" w:hAnsi="Times New Roman" w:cs="Times New Roman"/>
        </w:rPr>
      </w:r>
      <w:r/>
    </w:p>
    <w:p>
      <w:pPr>
        <w:pStyle w:val="563"/>
        <w:ind w:left="57" w:right="0" w:firstLine="0"/>
        <w:jc w:val="center"/>
      </w:pPr>
      <w:r>
        <w:rPr>
          <w:rFonts w:ascii="Times New Roman" w:hAnsi="Times New Roman" w:cs="Times New Roman"/>
        </w:rPr>
      </w:r>
      <w:r/>
    </w:p>
    <w:p>
      <w:pPr>
        <w:pStyle w:val="563"/>
        <w:ind w:left="57" w:right="0" w:firstLine="0"/>
        <w:jc w:val="center"/>
      </w:pPr>
      <w:r>
        <w:rPr>
          <w:rFonts w:ascii="Times New Roman" w:hAnsi="Times New Roman" w:cs="Times New Roman"/>
          <w:sz w:val="28"/>
        </w:rPr>
        <w:t xml:space="preserve">от «___»  ____________ _____ г. № ___________</w:t>
      </w:r>
      <w:r/>
    </w:p>
    <w:p>
      <w:pPr>
        <w:pStyle w:val="563"/>
        <w:jc w:val="right"/>
      </w:pPr>
      <w:r>
        <w:rPr>
          <w:rFonts w:ascii="Times New Roman" w:hAnsi="Times New Roman" w:cs="Times New Roman"/>
        </w:rPr>
      </w:r>
      <w:r/>
    </w:p>
    <w:p>
      <w:pPr>
        <w:pStyle w:val="563"/>
        <w:jc w:val="right"/>
      </w:pPr>
      <w:r>
        <w:rPr>
          <w:rFonts w:ascii="Times New Roman" w:hAnsi="Times New Roman" w:cs="Times New Roman"/>
        </w:rPr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  <w:t xml:space="preserve">1.Провести проверку в отношении_________________________________________</w:t>
      </w:r>
      <w:r/>
    </w:p>
    <w:p>
      <w:pPr>
        <w:pStyle w:val="563"/>
        <w:jc w:val="both"/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(полное и (в случае, если имеется) сокращенное наименование в том числе фирменное наименование юридического лица, фамилия, имя, отчество (последнее – при наличии) индивидуального предпринимателя)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2. Место нахождения:____________________________________________________ 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место(а) фактического осуществления им деятельности)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3. Назначить лицом(ми), уполномоченным(ми) на проведение проверки: 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(фамилия, имя, отчество (последнее – при наличии), должность должностного лица (должностных лиц), уполномоченного(ых) на проведение проверки)</w:t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4. Привлечь к проведению проверки в качестве экспертов, представителей экспертных организаций следующих лиц:___________________________________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(фамилия, имя, отчество (п</w:t>
      </w:r>
      <w:r>
        <w:rPr>
          <w:rFonts w:ascii="Times New Roman" w:hAnsi="Times New Roman" w:cs="Times New Roman"/>
          <w:sz w:val="28"/>
        </w:rPr>
        <w:t xml:space="preserve">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5. Установить, что: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настоящая проверка проводится с целью: ___________________________________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567" w:right="0" w:firstLine="0"/>
      </w:pPr>
      <w:r>
        <w:rPr>
          <w:rFonts w:ascii="Times New Roman" w:hAnsi="Times New Roman" w:cs="Times New Roman"/>
          <w:sz w:val="28"/>
        </w:rPr>
        <w:t xml:space="preserve">При установлении целей проводимой проверки указывается следующая информация:</w:t>
      </w:r>
      <w:r/>
    </w:p>
    <w:p>
      <w:pPr>
        <w:pStyle w:val="563"/>
        <w:ind w:left="567" w:right="0" w:firstLine="0"/>
      </w:pPr>
      <w:r>
        <w:rPr>
          <w:rFonts w:ascii="Times New Roman" w:hAnsi="Times New Roman" w:cs="Times New Roman"/>
          <w:sz w:val="28"/>
        </w:rPr>
        <w:t xml:space="preserve">а) в случае проведения плановой проверки: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утвержденный ежегодный план проведения плановых проверок;</w:t>
      </w:r>
      <w:r/>
    </w:p>
    <w:p>
      <w:pPr>
        <w:pStyle w:val="563"/>
        <w:ind w:left="567" w:right="0" w:firstLine="0"/>
      </w:pPr>
      <w:r>
        <w:rPr>
          <w:rFonts w:ascii="Times New Roman" w:hAnsi="Times New Roman" w:cs="Times New Roman"/>
          <w:sz w:val="28"/>
        </w:rPr>
        <w:t xml:space="preserve">б) в случае проведения внеплановой выездной проверки: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  <w:r/>
    </w:p>
    <w:p>
      <w:pPr>
        <w:pStyle w:val="563"/>
        <w:ind w:left="0" w:right="0" w:firstLine="567"/>
        <w:jc w:val="both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в) в случае проведения внеплановой выездной проверки, которая подлежит согласованию органами про</w:t>
      </w:r>
      <w:r>
        <w:rPr>
          <w:rFonts w:ascii="Times New Roman" w:hAnsi="Times New Roman" w:cs="Times New Roman"/>
          <w:sz w:val="28"/>
        </w:rPr>
        <w:t xml:space="preserve">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– ссылка на реквизиты прилагаемой копии документа (рапорта, докладной записки и другие), представленного должностным лицом, обнаружившим нарушение;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задачами настоящей проверки являются: ___________________________________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6. Предметом настоящей проверки является (отметить нужное):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соблюдение обязательных требований или требований, установленных муниципальными правовыми актами;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выполнение предписаний органов государственного контроля (надзора), органов муниципального контроля;</w:t>
      </w:r>
      <w:r/>
    </w:p>
    <w:p>
      <w:pPr>
        <w:pStyle w:val="563"/>
        <w:ind w:left="0" w:right="0" w:firstLine="567"/>
      </w:pPr>
      <w:r>
        <w:rPr>
          <w:rFonts w:ascii="Times New Roman" w:hAnsi="Times New Roman" w:cs="Times New Roman"/>
          <w:sz w:val="28"/>
        </w:rPr>
        <w:t xml:space="preserve">проведение мероприятий: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по предотвращению причинения вреда жизни, здоровью граждан, вреда животным, растениям, окружающей среде;</w:t>
      </w:r>
      <w:r/>
    </w:p>
    <w:p>
      <w:pPr>
        <w:pStyle w:val="563"/>
        <w:ind w:left="0"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по предупреждению возникновения чрезвычайных ситуаций природного и техногенного характера;</w:t>
      </w:r>
      <w:r/>
    </w:p>
    <w:p>
      <w:pPr>
        <w:pStyle w:val="563"/>
        <w:ind w:left="0" w:right="0" w:firstLine="567"/>
      </w:pPr>
      <w:r>
        <w:rPr>
          <w:rFonts w:ascii="Times New Roman" w:hAnsi="Times New Roman" w:cs="Times New Roman"/>
          <w:sz w:val="28"/>
        </w:rPr>
        <w:t xml:space="preserve">по обеспечению безопасности государства;</w:t>
      </w:r>
      <w:r/>
    </w:p>
    <w:p>
      <w:pPr>
        <w:pStyle w:val="563"/>
        <w:ind w:left="0" w:right="0" w:firstLine="567"/>
      </w:pPr>
      <w:r>
        <w:rPr>
          <w:rFonts w:ascii="Times New Roman" w:hAnsi="Times New Roman" w:cs="Times New Roman"/>
          <w:sz w:val="28"/>
        </w:rPr>
        <w:t xml:space="preserve">по ликвидации последствий причинения такого вреда.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7. Срок проведения проверки:_____________________________________________</w:t>
      </w:r>
      <w:r/>
    </w:p>
    <w:p>
      <w:pPr>
        <w:pStyle w:val="563"/>
        <w:ind w:left="0" w:right="0" w:firstLine="567"/>
        <w:jc w:val="both"/>
        <w:spacing w:after="0" w:before="240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К проведению проверки приступить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с «___» ________  ______ г.</w:t>
      </w:r>
      <w:r/>
    </w:p>
    <w:p>
      <w:pPr>
        <w:pStyle w:val="563"/>
        <w:ind w:left="0" w:right="0" w:firstLine="567"/>
        <w:spacing w:after="0" w:before="160"/>
      </w:pPr>
      <w:r>
        <w:rPr>
          <w:rFonts w:ascii="Times New Roman" w:hAnsi="Times New Roman" w:cs="Times New Roman"/>
          <w:sz w:val="28"/>
        </w:rPr>
        <w:t xml:space="preserve">Проверку окончить не позднее</w:t>
      </w:r>
      <w:r/>
    </w:p>
    <w:tbl>
      <w:tblPr>
        <w:tblW w:w="3374" w:type="dxa"/>
        <w:tblInd w:w="539" w:type="dxa"/>
        <w:tblLayout w:type="fixed"/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70" w:type="dxa"/>
            <w:vAlign w:val="bottom"/>
            <w:textDirection w:val="lrTb"/>
            <w:noWrap w:val="false"/>
          </w:tcPr>
          <w:p>
            <w:pPr>
              <w:pStyle w:val="563"/>
              <w:ind w:left="-110" w:right="0" w:firstLine="0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”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  <w:t xml:space="preserve">“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20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г.</w:t>
            </w:r>
            <w:r/>
          </w:p>
        </w:tc>
      </w:tr>
    </w:tbl>
    <w:p>
      <w:pPr>
        <w:pStyle w:val="563"/>
        <w:spacing w:after="0" w:before="160"/>
      </w:pPr>
      <w:r>
        <w:rPr>
          <w:rFonts w:ascii="Times New Roman" w:hAnsi="Times New Roman" w:cs="Times New Roman"/>
          <w:sz w:val="28"/>
        </w:rPr>
        <w:t xml:space="preserve">8. Правовые основания проведения проверки:_______________________________ 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9. В процессе проверки провести следующие мероприятия по надзору, необходимые для достижения целей и задач проведения проверки: _____________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10. Перечень административных регламентов по осуществлению государственного контроля (надзора) (при их наличии):  ______________________________________________________________________        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(с указанием наименований, номеров и дат их принятия)</w:t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4535" w:firstLine="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4535" w:firstLine="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4535" w:firstLine="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4535" w:firstLine="0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  <w:r/>
    </w:p>
    <w:p>
      <w:pPr>
        <w:pStyle w:val="563"/>
        <w:ind w:left="5952" w:right="0" w:firstLine="0"/>
        <w:jc w:val="center"/>
        <w:spacing w:after="0" w:before="12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5952" w:right="0" w:firstLine="0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(подпись, заверенная печатью)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r/>
    </w:p>
    <w:p>
      <w:pPr>
        <w:pStyle w:val="563"/>
      </w:pPr>
      <w:r>
        <w:rPr>
          <w:rFonts w:ascii="Times New Roman" w:hAnsi="Times New Roman" w:cs="Times New Roman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3960" w:right="0" w:firstLine="0"/>
      </w:pPr>
      <w:r>
        <w:rPr>
          <w:rFonts w:ascii="Times New Roman" w:hAnsi="Times New Roman" w:cs="Times New Roman"/>
          <w:sz w:val="28"/>
        </w:rPr>
      </w:r>
      <w:r/>
    </w:p>
    <w:p>
      <w:pPr>
        <w:shd w:val="nil" w:color="auto" w:fill="FFFFFF"/>
      </w:pPr>
      <w:r>
        <w:rPr>
          <w:rFonts w:ascii="Times New Roman" w:hAnsi="Times New Roman" w:cs="Times New Roman"/>
          <w:sz w:val="28"/>
        </w:rPr>
        <w:br w:type="page"/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sz w:val="28"/>
        </w:rPr>
        <w:t xml:space="preserve">Приложение № 2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2"/>
        </w:rPr>
        <w:t xml:space="preserve">комитета</w:t>
      </w:r>
      <w:r>
        <w:rPr>
          <w:rFonts w:ascii="Times New Roman" w:hAnsi="Times New Roman" w:cs="Times New Roman"/>
          <w:sz w:val="22"/>
        </w:rPr>
        <w:t xml:space="preserve">экологической безопасности и природопользования Курской области по осуществлению регионального государственного экологического надзора за сбросом сточных вод через централизованную систему водоотведения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right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НА БЛАНКЕ</w:t>
      </w:r>
      <w:r>
        <w:rPr>
          <w:rFonts w:ascii="Times New Roman" w:hAnsi="Times New Roman" w:cs="Times New Roman"/>
          <w:sz w:val="28"/>
        </w:rPr>
        <w:t xml:space="preserve">КОМИТЕТА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 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tbl>
      <w:tblPr>
        <w:tblW w:w="1028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3402"/>
        <w:gridCol w:w="3741"/>
        <w:gridCol w:w="397"/>
        <w:gridCol w:w="255"/>
        <w:gridCol w:w="1418"/>
        <w:gridCol w:w="369"/>
        <w:gridCol w:w="369"/>
        <w:gridCol w:w="282"/>
        <w:gridCol w:w="5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741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”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  <w:t xml:space="preserve">“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20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г.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(место составления акта)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1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(дата составления акта)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563"/>
        <w:ind w:left="7143" w:right="0" w:firstLine="0"/>
        <w:jc w:val="center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7143" w:right="0" w:firstLine="0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(время составления акта)</w:t>
      </w:r>
      <w:r/>
    </w:p>
    <w:p>
      <w:pPr>
        <w:pStyle w:val="563"/>
        <w:jc w:val="center"/>
      </w:pPr>
      <w:r>
        <w:rPr>
          <w:rFonts w:ascii="Times New Roman" w:hAnsi="Times New Roman" w:cs="Times New Roman"/>
          <w:b/>
          <w:sz w:val="28"/>
        </w:rPr>
        <w:t xml:space="preserve">АКТ ПРОВЕРКИ</w:t>
      </w:r>
      <w:r/>
    </w:p>
    <w:p>
      <w:pPr>
        <w:pStyle w:val="563"/>
        <w:jc w:val="center"/>
      </w:pPr>
      <w:r>
        <w:rPr>
          <w:rFonts w:ascii="Times New Roman" w:hAnsi="Times New Roman" w:cs="Times New Roman"/>
        </w:rPr>
        <w:t xml:space="preserve">комитетом</w:t>
      </w:r>
      <w:r>
        <w:rPr>
          <w:rFonts w:ascii="Times New Roman" w:hAnsi="Times New Roman" w:cs="Times New Roman"/>
        </w:rPr>
        <w:t xml:space="preserve"> экологической безопасности и природопользования Курской области юридического лица, индивидуального предпринимателя</w:t>
      </w:r>
      <w:r/>
    </w:p>
    <w:tbl>
      <w:tblPr>
        <w:tblW w:w="1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2"/>
        <w:gridCol w:w="141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2" w:type="dxa"/>
            <w:vAlign w:val="bottom"/>
            <w:textDirection w:val="lrTb"/>
            <w:noWrap w:val="false"/>
          </w:tcPr>
          <w:p>
            <w:pPr>
              <w:pStyle w:val="563"/>
              <w:ind w:left="0" w:right="57" w:firstLine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563"/>
        <w:spacing w:after="0" w:before="240"/>
      </w:pPr>
      <w:r>
        <w:rPr>
          <w:rFonts w:ascii="Times New Roman" w:hAnsi="Times New Roman" w:cs="Times New Roman"/>
          <w:sz w:val="28"/>
        </w:rPr>
        <w:t xml:space="preserve">По адресу/адресам:  _____________________________________________________</w:t>
      </w:r>
      <w:r/>
    </w:p>
    <w:p>
      <w:pPr>
        <w:pStyle w:val="563"/>
        <w:ind w:left="2098" w:right="0" w:firstLine="0"/>
        <w:jc w:val="center"/>
      </w:pPr>
      <w:r>
        <w:rPr>
          <w:rFonts w:ascii="Times New Roman" w:hAnsi="Times New Roman" w:cs="Times New Roman"/>
          <w:sz w:val="28"/>
        </w:rPr>
        <w:t xml:space="preserve">(место проведения проверки)</w:t>
      </w:r>
      <w:r/>
    </w:p>
    <w:p>
      <w:pPr>
        <w:pStyle w:val="563"/>
        <w:spacing w:after="0" w:before="240"/>
      </w:pPr>
      <w:r>
        <w:rPr>
          <w:rFonts w:ascii="Times New Roman" w:hAnsi="Times New Roman" w:cs="Times New Roman"/>
          <w:sz w:val="28"/>
        </w:rPr>
        <w:t xml:space="preserve">На основании: 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(вид документа с указанием реквизитов (номер, дата))</w:t>
      </w:r>
      <w:r/>
    </w:p>
    <w:p>
      <w:pPr>
        <w:pStyle w:val="563"/>
        <w:tabs>
          <w:tab w:val="center" w:pos="4676" w:leader="none"/>
          <w:tab w:val="right" w:pos="10204" w:leader="none"/>
        </w:tabs>
      </w:pPr>
      <w:r>
        <w:rPr>
          <w:rFonts w:ascii="Times New Roman" w:hAnsi="Times New Roman" w:cs="Times New Roman"/>
          <w:sz w:val="28"/>
        </w:rPr>
        <w:t xml:space="preserve">была проведена  </w:t>
        <w:tab/>
        <w:tab/>
        <w:t xml:space="preserve">проверка в отношении:</w:t>
      </w:r>
      <w:r/>
    </w:p>
    <w:p>
      <w:pPr>
        <w:pStyle w:val="563"/>
        <w:ind w:left="1758" w:right="2466" w:firstLine="0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(плановая/внеплановая, документарная/выездная)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(наименование юридического лица, фамилия, имя, отчество (последнее – при наличии) индивидуального предпринимателя)</w:t>
      </w:r>
      <w:r/>
    </w:p>
    <w:p>
      <w:pPr>
        <w:pStyle w:val="563"/>
        <w:spacing w:after="240" w:before="120"/>
      </w:pPr>
      <w:r>
        <w:rPr>
          <w:rFonts w:ascii="Times New Roman" w:hAnsi="Times New Roman" w:cs="Times New Roman"/>
          <w:sz w:val="28"/>
        </w:rPr>
        <w:t xml:space="preserve">Дата и время проведения проверки:</w:t>
      </w:r>
      <w:r/>
    </w:p>
    <w:tbl>
      <w:tblPr>
        <w:tblW w:w="10556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06"/>
        <w:gridCol w:w="567"/>
        <w:gridCol w:w="397"/>
        <w:gridCol w:w="3254"/>
        <w:gridCol w:w="31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7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“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  <w:t xml:space="preserve">”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1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20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1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г. 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час.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055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мин. до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0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час.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54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мин.Продолжительность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563"/>
        <w:spacing w:after="120" w:before="0"/>
      </w:pPr>
      <w:r>
        <w:rPr>
          <w:rFonts w:ascii="Times New Roman" w:hAnsi="Times New Roman" w:cs="Times New Roman"/>
          <w:sz w:val="28"/>
        </w:rPr>
      </w:r>
      <w:r/>
    </w:p>
    <w:tbl>
      <w:tblPr>
        <w:tblW w:w="10556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26"/>
        <w:gridCol w:w="567"/>
        <w:gridCol w:w="397"/>
        <w:gridCol w:w="3234"/>
        <w:gridCol w:w="31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7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“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  <w:t xml:space="preserve">”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1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20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1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г. с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час.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055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мин. до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час.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234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мин. Продолжительность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563"/>
        <w:jc w:val="center"/>
        <w:spacing w:after="0" w:before="40"/>
      </w:pPr>
      <w:r>
        <w:rPr>
          <w:rFonts w:ascii="Times New Roman" w:hAnsi="Times New Roman" w:cs="Times New Roman"/>
        </w:rPr>
        <w:t xml:space="preserve"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</w:t>
        <w:br/>
        <w:t xml:space="preserve">по нескольким адресам)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Общая продолжительность проверки:  _____________________________________</w:t>
      </w:r>
      <w:r/>
    </w:p>
    <w:p>
      <w:pPr>
        <w:pStyle w:val="563"/>
        <w:ind w:left="3969" w:right="0" w:firstLine="0"/>
        <w:jc w:val="center"/>
      </w:pPr>
      <w:r>
        <w:rPr>
          <w:rFonts w:ascii="Times New Roman" w:hAnsi="Times New Roman" w:cs="Times New Roman"/>
        </w:rPr>
        <w:t xml:space="preserve">(рабочих дней/часов)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Акт составлен: 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(наименование органа государственного контроля (надзора) </w:t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С копией распоряжения/приказа о проведении проверки ознакомлен(ы): (заполняется при проведении выездной проверки)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(фамилии, инициалы, подпись, дата, время)</w:t>
      </w:r>
      <w:r/>
    </w:p>
    <w:p>
      <w:pPr>
        <w:pStyle w:val="563"/>
        <w:jc w:val="both"/>
        <w:spacing w:after="0" w:before="360"/>
      </w:pPr>
      <w:r>
        <w:rPr>
          <w:rFonts w:ascii="Times New Roman" w:hAnsi="Times New Roman" w:cs="Times New Roman"/>
          <w:sz w:val="28"/>
        </w:rPr>
        <w:t xml:space="preserve">Дата и номер решения прокурора (его заместителя) о согласовании проведения проверки:______________________________________________________________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(заполняется в случае необходимости согласования проверки с органами прокуратуры)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Лицо(а), проводившее проверку:  _________________________________________</w:t>
      </w: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</w:t>
      </w:r>
      <w:r>
        <w:rPr>
          <w:rFonts w:ascii="Times New Roman" w:hAnsi="Times New Roman" w:cs="Times New Roman"/>
        </w:rPr>
        <w:t xml:space="preserve">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</w:t>
      </w:r>
      <w:r>
        <w:rPr>
          <w:rFonts w:ascii="Times New Roman" w:hAnsi="Times New Roman" w:cs="Times New Roman"/>
        </w:rPr>
        <w:t xml:space="preserve">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  <w:br/>
        <w:t xml:space="preserve">по аккредитации, выдавшего свидетельство)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При проведении проверки присутствовали: _________________________________ 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(фамилия, имя, отчество (последне</w:t>
      </w:r>
      <w:r>
        <w:rPr>
          <w:rFonts w:ascii="Times New Roman" w:hAnsi="Times New Roman" w:cs="Times New Roman"/>
        </w:rPr>
        <w:t xml:space="preserve">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  <w:r/>
    </w:p>
    <w:p>
      <w:pPr>
        <w:pStyle w:val="563"/>
        <w:ind w:left="0" w:right="0" w:firstLine="567"/>
        <w:spacing w:after="0" w:before="120"/>
      </w:pPr>
      <w:r>
        <w:rPr>
          <w:rFonts w:ascii="Times New Roman" w:hAnsi="Times New Roman" w:cs="Times New Roman"/>
          <w:sz w:val="28"/>
        </w:rPr>
        <w:t xml:space="preserve">В ходе проведения проверки: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(с указанием характера нарушений; лиц, допустивших нарушения)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выявлены несоответств</w:t>
      </w:r>
      <w:r>
        <w:rPr>
          <w:rFonts w:ascii="Times New Roman" w:hAnsi="Times New Roman" w:cs="Times New Roman"/>
          <w:sz w:val="28"/>
        </w:rPr>
        <w:t xml:space="preserve">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_______________________________________________________________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предписаний):_________________________________________________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0" w:right="0" w:firstLine="567"/>
        <w:jc w:val="both"/>
        <w:spacing w:after="0" w:before="80"/>
      </w:pPr>
      <w:r>
        <w:rPr>
          <w:rFonts w:ascii="Times New Roman" w:hAnsi="Times New Roman" w:cs="Times New Roman"/>
          <w:sz w:val="28"/>
        </w:rPr>
        <w:t xml:space="preserve">нарушений не выявлено  _____________________________________________</w:t>
      </w:r>
      <w:r/>
    </w:p>
    <w:p>
      <w:pPr>
        <w:pStyle w:val="563"/>
        <w:ind w:left="0" w:right="0" w:firstLine="567"/>
        <w:jc w:val="both"/>
        <w:spacing w:after="0" w:before="8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both"/>
        <w:spacing w:after="120" w:before="120"/>
      </w:pPr>
      <w:r>
        <w:rPr>
          <w:rFonts w:ascii="Times New Roman" w:hAnsi="Times New Roman" w:cs="Times New Roman"/>
          <w:sz w:val="28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  <w:r/>
    </w:p>
    <w:tbl>
      <w:tblPr>
        <w:tblW w:w="10266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557" w:type="dxa"/>
            <w:vAlign w:val="bottom"/>
            <w:textDirection w:val="lrTb"/>
            <w:noWrap w:val="false"/>
          </w:tcPr>
          <w:p>
            <w:pPr>
              <w:pStyle w:val="563"/>
              <w:ind w:left="-26" w:right="0" w:firstLine="0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</w:rP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557" w:type="dxa"/>
            <w:vAlign w:val="top"/>
            <w:textDirection w:val="lrTb"/>
            <w:noWrap w:val="false"/>
          </w:tcPr>
          <w:p>
            <w:pPr>
              <w:pStyle w:val="563"/>
              <w:ind w:left="-26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jc w:val="both"/>
        <w:spacing w:after="120" w:before="120"/>
      </w:pPr>
      <w:r>
        <w:rPr>
          <w:rFonts w:ascii="Times New Roman" w:hAnsi="Times New Roman" w:cs="Times New Roman"/>
          <w:sz w:val="28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  <w:r/>
    </w:p>
    <w:tbl>
      <w:tblPr>
        <w:tblW w:w="10266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557" w:type="dxa"/>
            <w:vAlign w:val="bottom"/>
            <w:textDirection w:val="lrTb"/>
            <w:noWrap w:val="false"/>
          </w:tcPr>
          <w:p>
            <w:pPr>
              <w:pStyle w:val="563"/>
              <w:ind w:left="-26" w:right="0" w:firstLine="0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</w:rP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557" w:type="dxa"/>
            <w:vAlign w:val="top"/>
            <w:textDirection w:val="lrTb"/>
            <w:noWrap w:val="false"/>
          </w:tcPr>
          <w:p>
            <w:pPr>
              <w:pStyle w:val="563"/>
              <w:ind w:left="-26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spacing w:after="0" w:before="240"/>
      </w:pPr>
      <w:r>
        <w:rPr>
          <w:rFonts w:ascii="Times New Roman" w:hAnsi="Times New Roman" w:cs="Times New Roman"/>
          <w:sz w:val="28"/>
        </w:rPr>
        <w:t xml:space="preserve">Прилагаемые к акту документы:  _________________________________________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Подписи лиц, проводивших проверку:______________________________________  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______________________________________________________________________</w:t>
      </w:r>
      <w:r/>
    </w:p>
    <w:p>
      <w:pPr>
        <w:pStyle w:val="563"/>
        <w:ind w:left="4026" w:right="0" w:firstLine="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jc w:val="both"/>
        <w:spacing w:after="0" w:before="120"/>
      </w:pPr>
      <w:r>
        <w:rPr>
          <w:rFonts w:ascii="Times New Roman" w:hAnsi="Times New Roman" w:cs="Times New Roman"/>
          <w:sz w:val="28"/>
        </w:rPr>
        <w:t xml:space="preserve">С актом проверки ознакомлен(а), копию акта со всеми приложениями получил(а):</w:t>
        <w:br/>
      </w:r>
      <w:r/>
    </w:p>
    <w:p>
      <w:pPr>
        <w:pStyle w:val="563"/>
        <w:jc w:val="center"/>
        <w:spacing w:after="120" w:before="0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</w:rPr>
        <w:t xml:space="preserve"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  <w:r/>
    </w:p>
    <w:tbl>
      <w:tblPr>
        <w:tblW w:w="32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70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“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  <w:t xml:space="preserve">”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20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2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г.</w:t>
            </w:r>
            <w:r/>
          </w:p>
        </w:tc>
      </w:tr>
    </w:tbl>
    <w:p>
      <w:pPr>
        <w:pStyle w:val="563"/>
        <w:ind w:left="7795" w:right="0" w:firstLine="0"/>
        <w:jc w:val="center"/>
        <w:spacing w:after="0" w:before="120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  <w:ind w:left="7795" w:right="0" w:firstLine="0"/>
        <w:jc w:val="center"/>
        <w:pBdr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(подпись)</w:t>
      </w:r>
      <w:r/>
    </w:p>
    <w:p>
      <w:pPr>
        <w:pStyle w:val="563"/>
        <w:spacing w:after="0" w:before="120"/>
      </w:pPr>
      <w:r>
        <w:rPr>
          <w:rFonts w:ascii="Times New Roman" w:hAnsi="Times New Roman" w:cs="Times New Roman"/>
          <w:sz w:val="28"/>
        </w:rPr>
        <w:t xml:space="preserve">Пометка об отказе ознакомления с актом проверки:__________________________  </w:t>
      </w:r>
      <w:r/>
    </w:p>
    <w:p>
      <w:pPr>
        <w:pStyle w:val="563"/>
        <w:ind w:left="5404" w:right="0" w:firstLine="0"/>
        <w:jc w:val="center"/>
      </w:pPr>
      <w:r>
        <w:rPr>
          <w:rFonts w:ascii="Times New Roman" w:hAnsi="Times New Roman" w:cs="Times New Roman"/>
        </w:rPr>
        <w:t xml:space="preserve">(подпись уполномоченного должностного лица (лиц), проводившего проверку)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shd w:val="nil" w:color="auto" w:fill="FFFFFF"/>
      </w:pPr>
      <w:r>
        <w:rPr>
          <w:rFonts w:ascii="Times New Roman" w:hAnsi="Times New Roman" w:cs="Times New Roman"/>
          <w:sz w:val="28"/>
        </w:rPr>
        <w:br w:type="page"/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sz w:val="28"/>
        </w:rPr>
        <w:t xml:space="preserve">Приложение № 3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2"/>
        </w:rPr>
        <w:t xml:space="preserve">комитета</w:t>
      </w:r>
      <w:r>
        <w:rPr>
          <w:rFonts w:ascii="Times New Roman" w:hAnsi="Times New Roman" w:cs="Times New Roman"/>
          <w:sz w:val="22"/>
        </w:rPr>
        <w:t xml:space="preserve"> экологической безопасности и природопользования Курской области по осуществлению регионального государственного экологического надзора за сбросом сточных вод через централизованную систему водоотведения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НА БЛАНКЕ</w:t>
      </w:r>
      <w:r>
        <w:rPr>
          <w:rFonts w:ascii="Times New Roman" w:hAnsi="Times New Roman" w:cs="Times New Roman"/>
          <w:sz w:val="28"/>
        </w:rPr>
        <w:t xml:space="preserve">КОМИТЕТА</w:t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73"/>
        <w:jc w:val="center"/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ПОСТАНОВЛЕНИЕ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b/>
          <w:sz w:val="28"/>
        </w:rPr>
        <w:t xml:space="preserve">о назначении административного наказания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"__" _______________ 20__ г.</w:t>
      </w:r>
      <w:r>
        <w:rPr>
          <w:rFonts w:ascii="Times New Roman" w:hAnsi="Times New Roman" w:cs="Times New Roman"/>
        </w:rPr>
        <w:t xml:space="preserve">                          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(дата составления)                                                                                                                              (место составления)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Я, __________ государственный инспектор 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sz w:val="16"/>
        </w:rPr>
        <w:t xml:space="preserve">(должность, фамилия, инициалы должностного лица, вынесшего постановление,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__________________________________________________________________________,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16"/>
        </w:rPr>
        <w:t xml:space="preserve">N и дата выдачи служебного удостоверения)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рассмотрев материалы дела о нарушении  законодательства  в области охраны окружающей среды и природопользования, в отношении 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          Сведения о лице, в отношении которого рассмотрено дело: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  <w:t xml:space="preserve">1. Для физических лиц - фамилия, имя, отчество, дата и место ро</w:t>
      </w:r>
      <w:r>
        <w:rPr>
          <w:rFonts w:ascii="Times New Roman" w:hAnsi="Times New Roman" w:cs="Times New Roman"/>
          <w:sz w:val="16"/>
        </w:rPr>
        <w:t xml:space="preserve">ждения, реквизиты документа, удостоверяющего личность, ИНН, ОГРН и банковские реквизиты (для индивидуальных предпринимателей), адрес регистрации, постоянного места жительства, место и адрес работы, занимаемая должность (при наличии), телефон, иные сведения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2. Для юридических лиц, полное наименование, адрес место нахождения и почтовый адрес, ОГРН, ИНН, банковские реквизиты, телефон, руководитель, иные сведения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при участии: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sz w:val="16"/>
        </w:rPr>
        <w:t xml:space="preserve">(лицо, полномочное участвовать в рассмотрении дела, основания полномочия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</w:rPr>
        <w:t xml:space="preserve">(устав, реквизиты доверенности и т.п.))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Права и обязанности, предусмотренные  </w:t>
      </w:r>
      <w:hyperlink r:id="rId25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ст. 51</w:t>
        </w:r>
      </w:hyperlink>
      <w:r>
        <w:rPr>
          <w:rFonts w:ascii="Times New Roman" w:hAnsi="Times New Roman" w:cs="Times New Roman"/>
          <w:sz w:val="24"/>
        </w:rPr>
        <w:t xml:space="preserve"> Конституции Российской Федерации, </w:t>
      </w:r>
      <w:hyperlink r:id="rId26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главами 25</w:t>
        </w:r>
      </w:hyperlink>
      <w:r>
        <w:rPr>
          <w:rFonts w:ascii="Times New Roman" w:hAnsi="Times New Roman" w:cs="Times New Roman"/>
          <w:sz w:val="24"/>
        </w:rPr>
        <w:t xml:space="preserve">и</w:t>
      </w:r>
      <w:hyperlink r:id="rId27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30</w:t>
        </w:r>
      </w:hyperlink>
      <w:r>
        <w:rPr>
          <w:rFonts w:ascii="Times New Roman" w:hAnsi="Times New Roman" w:cs="Times New Roman"/>
          <w:sz w:val="24"/>
        </w:rPr>
        <w:t xml:space="preserve"> КоАП РФ, разъяснены,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_____________   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sz w:val="16"/>
        </w:rPr>
        <w:t xml:space="preserve">(подпись)                                                    (инициалы, фамилия)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УСТАНОВИЛ: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sz w:val="16"/>
        </w:rPr>
        <w:t xml:space="preserve">(изложение обстоятельств и события правонарушения)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Обстоятельства      правонарушения     подтверждаются      (протокол(ы), постановление(ия), акт(ы) и т.п.)</w:t>
      </w:r>
      <w:r>
        <w:rPr>
          <w:rFonts w:ascii="Times New Roman" w:hAnsi="Times New Roman" w:cs="Times New Roman"/>
        </w:rPr>
        <w:t xml:space="preserve"> 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__________________________________________________________________________,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что  является административным правонарушением, ответственность за которое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предусмотрена ч. ____________ ст. _________________ </w:t>
      </w:r>
      <w:hyperlink r:id="rId28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КоАП</w:t>
        </w:r>
      </w:hyperlink>
      <w:r>
        <w:rPr>
          <w:rFonts w:ascii="Times New Roman" w:hAnsi="Times New Roman" w:cs="Times New Roman"/>
          <w:sz w:val="24"/>
        </w:rPr>
        <w:t xml:space="preserve">РФ.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16"/>
        </w:rPr>
        <w:t xml:space="preserve">(часть, статья)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  <w:t xml:space="preserve">(наименование административного правонарушения в области охраны окружающей среды и природопользования)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допущено по вине:</w:t>
      </w:r>
      <w:r>
        <w:rPr>
          <w:rFonts w:ascii="Times New Roman" w:hAnsi="Times New Roman" w:cs="Times New Roman"/>
        </w:rPr>
        <w:t xml:space="preserve"> 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так как</w:t>
      </w:r>
      <w:r>
        <w:rPr>
          <w:rFonts w:ascii="Times New Roman" w:hAnsi="Times New Roman" w:cs="Times New Roman"/>
        </w:rPr>
        <w:t xml:space="preserve"> ____________________________________________________________ </w:t>
      </w:r>
      <w:r>
        <w:rPr>
          <w:rFonts w:ascii="Times New Roman" w:hAnsi="Times New Roman" w:cs="Times New Roman"/>
          <w:sz w:val="24"/>
        </w:rPr>
        <w:t xml:space="preserve">своими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действиями (бездействием) нарушил требования</w:t>
      </w:r>
      <w:r>
        <w:rPr>
          <w:rFonts w:ascii="Times New Roman" w:hAnsi="Times New Roman" w:cs="Times New Roman"/>
        </w:rPr>
        <w:t xml:space="preserve"> 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(правовая(ые) норма(ы), устанавливающая(ие) требования в области охраны  окружающей среды и природопользования)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Наличие смягчающих или отягчающих обстоятельств:</w:t>
      </w:r>
      <w:r>
        <w:rPr>
          <w:rFonts w:ascii="Times New Roman" w:hAnsi="Times New Roman" w:cs="Times New Roman"/>
        </w:rPr>
        <w:t xml:space="preserve">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Лицо,   в   отношении  которого</w:t>
      </w:r>
      <w:r>
        <w:rPr>
          <w:rFonts w:ascii="Times New Roman" w:hAnsi="Times New Roman" w:cs="Times New Roman"/>
          <w:sz w:val="24"/>
        </w:rPr>
        <w:t xml:space="preserve">ведется   производство  по  делу  об административном  правонарушении, о дате, месте и времени рассмотрения дела об  административном  правонарушении был уведомлен надлежащим образом, а именно: определением от "__" ___________ 20__ г. N _________________.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Наличие ходатайств и отводов:</w:t>
      </w:r>
      <w:r>
        <w:rPr>
          <w:rFonts w:ascii="Times New Roman" w:hAnsi="Times New Roman" w:cs="Times New Roman"/>
        </w:rPr>
        <w:t xml:space="preserve"> 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16"/>
        </w:rPr>
        <w:t xml:space="preserve">(поступали/не поступали, результаты рассмотрения)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Исходя из вышеизложенного,  с учетом обстоятельств, указанных в</w:t>
      </w:r>
      <w:hyperlink r:id="rId29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ст. 26.1</w:t>
        </w:r>
      </w:hyperlink>
      <w:r>
        <w:rPr>
          <w:rFonts w:ascii="Times New Roman" w:hAnsi="Times New Roman" w:cs="Times New Roman"/>
          <w:sz w:val="24"/>
        </w:rPr>
        <w:t xml:space="preserve"> КоАП РФ, и руководствуясь </w:t>
      </w:r>
      <w:hyperlink r:id="rId30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ст. ст. 22.1</w:t>
        </w:r>
      </w:hyperlink>
      <w:r>
        <w:rPr>
          <w:rFonts w:ascii="Times New Roman" w:hAnsi="Times New Roman" w:cs="Times New Roman"/>
          <w:sz w:val="24"/>
        </w:rPr>
        <w:t xml:space="preserve">,</w:t>
      </w:r>
      <w:hyperlink r:id="rId31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22.2</w:t>
        </w:r>
      </w:hyperlink>
      <w:r>
        <w:rPr>
          <w:rFonts w:ascii="Times New Roman" w:hAnsi="Times New Roman" w:cs="Times New Roman"/>
          <w:sz w:val="24"/>
        </w:rPr>
        <w:t xml:space="preserve">,</w:t>
      </w:r>
      <w:hyperlink r:id="rId32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23.29</w:t>
        </w:r>
      </w:hyperlink>
      <w:r>
        <w:rPr>
          <w:rFonts w:ascii="Times New Roman" w:hAnsi="Times New Roman" w:cs="Times New Roman"/>
          <w:sz w:val="24"/>
        </w:rPr>
        <w:t xml:space="preserve">,</w:t>
      </w:r>
      <w:hyperlink r:id="rId33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29.9</w:t>
        </w:r>
      </w:hyperlink>
      <w:r>
        <w:rPr>
          <w:rFonts w:ascii="Times New Roman" w:hAnsi="Times New Roman" w:cs="Times New Roman"/>
          <w:sz w:val="24"/>
        </w:rPr>
        <w:t xml:space="preserve">КоАП РФ,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ПОСТАНОВИЛ: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признать</w:t>
      </w:r>
      <w:r>
        <w:rPr>
          <w:rFonts w:ascii="Times New Roman" w:hAnsi="Times New Roman" w:cs="Times New Roman"/>
        </w:rPr>
        <w:t xml:space="preserve">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16"/>
        </w:rPr>
        <w:t xml:space="preserve">(фамилия, имя, отчество физического лица, полное наименование  юридического лица)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виновным в совершении административного  правонарушения в области охраны окружающей   среды  и  природопользования,   ответственность  за которое предусмотрена ч. ________ ст. ________ </w:t>
      </w:r>
      <w:hyperlink r:id="rId34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КоАП</w:t>
        </w:r>
      </w:hyperlink>
      <w:r>
        <w:rPr>
          <w:rFonts w:ascii="Times New Roman" w:hAnsi="Times New Roman" w:cs="Times New Roman"/>
          <w:sz w:val="24"/>
        </w:rPr>
        <w:t xml:space="preserve">РФ,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__________________________________________________________________________,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выразившееся в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sz w:val="16"/>
        </w:rPr>
        <w:t xml:space="preserve">(наименование административного правонарушения)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и назначить наказание в виде: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административного штрафа в размере: _</w:t>
      </w:r>
      <w:r>
        <w:rPr>
          <w:rFonts w:ascii="Times New Roman" w:hAnsi="Times New Roman" w:cs="Times New Roman"/>
        </w:rPr>
        <w:t xml:space="preserve">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(___________________________________________________________ </w:t>
      </w:r>
      <w:r>
        <w:rPr>
          <w:rFonts w:ascii="Times New Roman" w:hAnsi="Times New Roman" w:cs="Times New Roman"/>
          <w:sz w:val="24"/>
        </w:rPr>
        <w:t xml:space="preserve">тысяч)</w:t>
      </w:r>
      <w:r>
        <w:rPr>
          <w:rFonts w:ascii="Times New Roman" w:hAnsi="Times New Roman" w:cs="Times New Roman"/>
          <w:sz w:val="24"/>
        </w:rPr>
        <w:t xml:space="preserve">рублей,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z w:val="16"/>
        </w:rPr>
        <w:t xml:space="preserve">(прописью)</w:t>
      </w:r>
      <w:r/>
    </w:p>
    <w:p>
      <w:pPr>
        <w:pStyle w:val="563"/>
        <w:ind w:left="0" w:right="-5" w:firstLine="0"/>
        <w:jc w:val="both"/>
        <w:spacing w:lineRule="auto" w:line="240"/>
      </w:pPr>
      <w:r>
        <w:rPr>
          <w:rFonts w:ascii="Times New Roman" w:hAnsi="Times New Roman" w:cs="Times New Roman"/>
        </w:rPr>
        <w:t xml:space="preserve">который должен быть внесен на: расчетный счет № р/с 4010181</w:t>
      </w:r>
      <w:r>
        <w:rPr>
          <w:rFonts w:ascii="Times New Roman" w:hAnsi="Times New Roman" w:cs="Times New Roman"/>
        </w:rPr>
        <w:t xml:space="preserve">0445250010003</w:t>
      </w:r>
      <w:r>
        <w:rPr>
          <w:rFonts w:ascii="Times New Roman" w:hAnsi="Times New Roman" w:cs="Times New Roman"/>
        </w:rPr>
        <w:t xml:space="preserve">;; ИНН 4632027163; КПП 463201001; БИК 043807001; код БК 81911625050010000140; ОКАТО 38401000000; получатель УФК по Курской области / </w:t>
      </w:r>
      <w:r>
        <w:rPr>
          <w:rFonts w:ascii="Times New Roman" w:hAnsi="Times New Roman" w:cs="Times New Roman"/>
        </w:rPr>
        <w:t xml:space="preserve">комитет</w:t>
      </w:r>
      <w:r>
        <w:rPr>
          <w:rFonts w:ascii="Times New Roman" w:hAnsi="Times New Roman" w:cs="Times New Roman"/>
        </w:rPr>
        <w:t xml:space="preserve"> экологической безопасности и природопользования Курской области; банк получателя ГРКЦ ГУ Банка </w:t>
      </w:r>
      <w:r>
        <w:rPr>
          <w:rFonts w:ascii="Times New Roman" w:hAnsi="Times New Roman" w:cs="Times New Roman"/>
          <w:u w:val="single"/>
        </w:rPr>
        <w:t xml:space="preserve">России по Курской области.</w:t>
      </w:r>
      <w:r>
        <w:rPr>
          <w:rFonts w:ascii="Times New Roman" w:hAnsi="Times New Roman" w:cs="Times New Roman"/>
        </w:rPr>
        <w:t xml:space="preserve">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(наименование получателя, номер счета и банковские реквизиты)</w:t>
      </w:r>
      <w:r/>
    </w:p>
    <w:p>
      <w:pPr>
        <w:pStyle w:val="563"/>
        <w:jc w:val="both"/>
        <w:pBdr>
          <w:left w:val="none" w:color="000000" w:sz="4" w:space="0"/>
          <w:top w:val="single" w:color="FFFFFF" w:sz="6" w:space="0"/>
          <w:right w:val="none" w:color="000000" w:sz="4" w:space="0"/>
          <w:bottom w:val="single" w:color="FFFFFF" w:sz="72" w:space="0"/>
        </w:pBdr>
      </w:pPr>
      <w:r>
        <w:rPr>
          <w:rFonts w:ascii="Times New Roman" w:hAnsi="Times New Roman" w:cs="Times New Roman"/>
        </w:rPr>
        <w:t xml:space="preserve">не   позднее  30  дней  со дня вступления настоящего Постановления в законную  силу. Копию документа, свидетельствующего об уплате штрафа, лицо, привлеченное  к  </w:t>
      </w:r>
      <w:r>
        <w:rPr>
          <w:rFonts w:ascii="Times New Roman" w:hAnsi="Times New Roman" w:cs="Times New Roman"/>
        </w:rPr>
        <w:t xml:space="preserve">административной   ответственности,   в течение срока, установленного  для уплаты штрафа в соответствии со </w:t>
      </w:r>
      <w:hyperlink r:id="rId35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ст. 32.2</w:t>
        </w:r>
      </w:hyperlink>
      <w:r>
        <w:rPr>
          <w:rFonts w:ascii="Times New Roman" w:hAnsi="Times New Roman" w:cs="Times New Roman"/>
        </w:rPr>
        <w:t xml:space="preserve"> КоАП РФ, представляет по адресу: 305023, г. Курск, </w:t>
      </w:r>
      <w:r>
        <w:rPr>
          <w:rFonts w:ascii="Times New Roman" w:hAnsi="Times New Roman" w:cs="Times New Roman"/>
          <w:u w:val="single"/>
        </w:rPr>
        <w:t xml:space="preserve">ул. 3-я Песковская 40  тел./ф. (4712) 33-13-38;</w:t>
      </w:r>
      <w:r>
        <w:rPr>
          <w:rFonts w:ascii="Times New Roman" w:hAnsi="Times New Roman" w:cs="Times New Roman"/>
          <w:u w:val="single"/>
        </w:rPr>
        <w:t xml:space="preserve">E</w:t>
      </w:r>
      <w:r>
        <w:rPr>
          <w:rFonts w:ascii="Times New Roman" w:hAnsi="Times New Roman" w:cs="Times New Roman"/>
          <w:u w:val="single"/>
        </w:rPr>
        <w:t xml:space="preserve">-</w:t>
      </w:r>
      <w:r>
        <w:rPr>
          <w:rFonts w:ascii="Times New Roman" w:hAnsi="Times New Roman" w:cs="Times New Roman"/>
          <w:u w:val="single"/>
        </w:rPr>
        <w:t xml:space="preserve">mail</w:t>
      </w:r>
      <w:r>
        <w:rPr>
          <w:rFonts w:ascii="Times New Roman" w:hAnsi="Times New Roman" w:cs="Times New Roman"/>
          <w:u w:val="single"/>
        </w:rPr>
        <w:t xml:space="preserve">:</w:t>
      </w:r>
      <w:hyperlink r:id="rId36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ecolog</w:t>
        </w:r>
      </w:hyperlink>
      <w:r/>
      <w:hyperlink r:id="rId37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46@</w:t>
        </w:r>
      </w:hyperlink>
      <w:r/>
      <w:hyperlink r:id="rId38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yandex</w:t>
        </w:r>
      </w:hyperlink>
      <w:r/>
      <w:hyperlink r:id="rId39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.</w:t>
        </w:r>
      </w:hyperlink>
      <w:r/>
      <w:hyperlink r:id="rId40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</w:rPr>
          <w:t xml:space="preserve">ru</w:t>
        </w:r>
      </w:hyperlink>
      <w:r/>
      <w:r/>
    </w:p>
    <w:p>
      <w:pPr>
        <w:pStyle w:val="563"/>
        <w:jc w:val="both"/>
        <w:pBdr>
          <w:left w:val="none" w:color="000000" w:sz="4" w:space="0"/>
          <w:top w:val="single" w:color="FFFFFF" w:sz="6" w:space="0"/>
          <w:right w:val="none" w:color="000000" w:sz="4" w:space="0"/>
          <w:bottom w:val="single" w:color="FFFFFF" w:sz="72" w:space="0"/>
        </w:pBd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</w:rPr>
        <w:t xml:space="preserve">(органа, вынесшего постановление)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Решения, принятые в отношении изъятых вещей и документов в соответствии с </w:t>
      </w:r>
      <w:hyperlink r:id="rId41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3 ст. 29.10</w:t>
        </w:r>
      </w:hyperlink>
      <w:r>
        <w:rPr>
          <w:rFonts w:ascii="Times New Roman" w:hAnsi="Times New Roman" w:cs="Times New Roman"/>
          <w:sz w:val="24"/>
        </w:rPr>
        <w:t xml:space="preserve"> КоАП РФ (если были изъяты): 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В соответствии со </w:t>
      </w:r>
      <w:hyperlink r:id="rId42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статьями 30.1</w:t>
        </w:r>
      </w:hyperlink>
      <w:r>
        <w:rPr>
          <w:rFonts w:ascii="Times New Roman" w:hAnsi="Times New Roman" w:cs="Times New Roman"/>
          <w:sz w:val="24"/>
        </w:rPr>
        <w:t xml:space="preserve">-</w:t>
      </w:r>
      <w:hyperlink r:id="rId43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30.3</w:t>
        </w:r>
      </w:hyperlink>
      <w:r>
        <w:rPr>
          <w:rFonts w:ascii="Times New Roman" w:hAnsi="Times New Roman" w:cs="Times New Roman"/>
          <w:sz w:val="24"/>
        </w:rPr>
        <w:t xml:space="preserve"> КоАП РФ постановление по делу об административном   правонарушении   может  быть  обжаловано вышестоящему должностному лицу или в судебном порядке в течение 10 суток со дня вручения или получения копии постановления.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Постановление  по  делу об административном правонарушении вступает в законную силу  в соответствии со</w:t>
      </w:r>
      <w:hyperlink r:id="rId44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ст. 31.1</w:t>
        </w:r>
      </w:hyperlink>
      <w:r>
        <w:rPr>
          <w:rFonts w:ascii="Times New Roman" w:hAnsi="Times New Roman" w:cs="Times New Roman"/>
          <w:sz w:val="24"/>
        </w:rPr>
        <w:t xml:space="preserve"> КоАП РФ после истечения срока, установленного для обжалования.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При    отсутствии    документа,   свидетельствующего    об   уплате административного штрафа, по истечении шестидесяти дней со срока, указанного в </w:t>
      </w:r>
      <w:hyperlink r:id="rId45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 1  ст.  32.2</w:t>
        </w:r>
      </w:hyperlink>
      <w:r>
        <w:rPr>
          <w:rFonts w:ascii="Times New Roman" w:hAnsi="Times New Roman" w:cs="Times New Roman"/>
          <w:sz w:val="24"/>
        </w:rPr>
        <w:t xml:space="preserve">   КоАП   РФ,  постановление  направляется  судебному приставу-исполнителю  для   взыскания суммы административного  штрафа в порядке, предусмотренном федеральным законодательством.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В соответствии с </w:t>
      </w:r>
      <w:hyperlink r:id="rId46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1 ст. 20.25</w:t>
        </w:r>
      </w:hyperlink>
      <w:r>
        <w:rPr>
          <w:rFonts w:ascii="Times New Roman" w:hAnsi="Times New Roman" w:cs="Times New Roman"/>
          <w:sz w:val="24"/>
        </w:rPr>
        <w:t xml:space="preserve"> КоАП РФ неуплата административного штрафа  в установленный срок влечет наложение административного штрафа в двукратном размере суммы неуплаченного административного штрафа.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    С постановлением ознакомлен.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"__" _____________ 20__ г.    ___________</w:t>
      </w:r>
      <w:r>
        <w:rPr>
          <w:rFonts w:ascii="Times New Roman" w:hAnsi="Times New Roman" w:cs="Times New Roman"/>
        </w:rPr>
        <w:t xml:space="preserve">       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</w:rPr>
        <w:t xml:space="preserve">(подпись)                                            (инициалы, фамилия)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</w:rPr>
        <w:t xml:space="preserve">(должность)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16"/>
        </w:rPr>
        <w:t xml:space="preserve">(реквизиты доверенности, удостоверяющие полномочия законного представителя  юридического лица)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  <w:sz w:val="24"/>
        </w:rPr>
        <w:t xml:space="preserve">государственный инспектор</w:t>
      </w:r>
      <w:r>
        <w:rPr>
          <w:rFonts w:ascii="Times New Roman" w:hAnsi="Times New Roman" w:cs="Times New Roman"/>
        </w:rPr>
        <w:t xml:space="preserve"> 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         ____________         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(фамилия, инициалы)                                                                                   (подпись)                                                     (дата)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М.П.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Копия постановления вручена лицу, в отношении которого оно вынесено (или его законному представителю):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"__" ___________ 20__ г.</w:t>
      </w:r>
      <w:r>
        <w:rPr>
          <w:rFonts w:ascii="Times New Roman" w:hAnsi="Times New Roman" w:cs="Times New Roman"/>
        </w:rPr>
        <w:t xml:space="preserve">      ___________        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</w:rPr>
        <w:t xml:space="preserve">(подпись)                                                      (инициалы, фамилия)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</w:rPr>
        <w:t xml:space="preserve">(должность)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16"/>
        </w:rPr>
        <w:t xml:space="preserve">(реквизиты доверенности, удостоверяющие полномочия законного представителя     юридического лица)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Постановление выслано заказной корреспонденцией с уведомлением: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"__" ____________ 20__ г.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(указать адрес юридического лица, дату и номер заказного письма,    уведомления)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    Отметка о взыскании штрафа за административное правонарушение: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Штраф взыскан "__" ___________ 20___ г.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Копия квитанции (платежного поручения) прилагается.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shd w:val="nil" w:color="auto" w:fill="FFFFFF"/>
      </w:pPr>
      <w:r>
        <w:rPr>
          <w:rFonts w:ascii="Times New Roman" w:hAnsi="Times New Roman" w:cs="Times New Roman"/>
          <w:sz w:val="24"/>
        </w:rPr>
        <w:br w:type="page"/>
      </w:r>
      <w:r/>
    </w:p>
    <w:p>
      <w:pPr>
        <w:pStyle w:val="573"/>
        <w:jc w:val="right"/>
      </w:pPr>
      <w:r>
        <w:rPr>
          <w:rFonts w:ascii="Times New Roman" w:hAnsi="Times New Roman" w:cs="Times New Roman"/>
          <w:sz w:val="28"/>
        </w:rPr>
      </w:r>
      <w:r/>
    </w:p>
    <w:p>
      <w:pPr>
        <w:pStyle w:val="573"/>
        <w:jc w:val="right"/>
      </w:pPr>
      <w:r>
        <w:rPr>
          <w:rFonts w:ascii="Times New Roman" w:hAnsi="Times New Roman" w:cs="Times New Roman"/>
          <w:sz w:val="28"/>
        </w:rPr>
        <w:t xml:space="preserve">Приложение № 4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2"/>
        </w:rPr>
        <w:t xml:space="preserve">комитета</w:t>
      </w:r>
      <w:r>
        <w:rPr>
          <w:rFonts w:ascii="Times New Roman" w:hAnsi="Times New Roman" w:cs="Times New Roman"/>
          <w:sz w:val="22"/>
        </w:rPr>
        <w:t xml:space="preserve">экологической безопасности и природопользования Курской области по осуществлению регионального государственного экологического надзора за сбросом сточных вод через централизованную систему водоотведения</w:t>
      </w:r>
      <w:r/>
    </w:p>
    <w:p>
      <w:pPr>
        <w:pStyle w:val="563"/>
        <w:ind w:left="3120" w:right="0" w:firstLine="0"/>
        <w:jc w:val="both"/>
        <w:tabs>
          <w:tab w:val="left" w:pos="10200" w:leader="none"/>
        </w:tabs>
      </w:pPr>
      <w:r>
        <w:rPr>
          <w:rFonts w:ascii="Times New Roman" w:hAnsi="Times New Roman" w:cs="Times New Roman"/>
          <w:sz w:val="22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НА БЛАНКЕ</w:t>
      </w:r>
      <w:r>
        <w:rPr>
          <w:rFonts w:ascii="Times New Roman" w:hAnsi="Times New Roman" w:cs="Times New Roman"/>
          <w:sz w:val="28"/>
        </w:rPr>
        <w:t xml:space="preserve">КОМИТЕТА</w:t>
      </w:r>
      <w:r/>
    </w:p>
    <w:p>
      <w:pPr>
        <w:pStyle w:val="563"/>
        <w:jc w:val="right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63"/>
      </w:pPr>
      <w:r>
        <w:rPr>
          <w:rFonts w:ascii="Times New Roman" w:hAnsi="Times New Roman" w:cs="Times New Roman"/>
          <w:sz w:val="28"/>
        </w:rPr>
      </w:r>
      <w:r/>
    </w:p>
    <w:p>
      <w:pPr>
        <w:pStyle w:val="573"/>
        <w:jc w:val="center"/>
      </w:pPr>
      <w:r>
        <w:rPr>
          <w:rFonts w:ascii="Times New Roman" w:hAnsi="Times New Roman" w:cs="Times New Roman"/>
          <w:b/>
          <w:sz w:val="28"/>
        </w:rPr>
        <w:t xml:space="preserve">ПРЕДПИСАНИЕ №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b/>
          <w:sz w:val="28"/>
        </w:rPr>
        <w:t xml:space="preserve">об устранении нарушения законодательства в области</w:t>
      </w:r>
      <w:r/>
    </w:p>
    <w:p>
      <w:pPr>
        <w:pStyle w:val="573"/>
        <w:jc w:val="center"/>
      </w:pPr>
      <w:r>
        <w:rPr>
          <w:rFonts w:ascii="Times New Roman" w:hAnsi="Times New Roman" w:cs="Times New Roman"/>
          <w:b/>
          <w:sz w:val="28"/>
        </w:rPr>
        <w:t xml:space="preserve">использования и охраны водных объектов и нарушений природоохранных требований</w:t>
      </w:r>
      <w:r/>
    </w:p>
    <w:p>
      <w:pPr>
        <w:pStyle w:val="573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"__" _______________ 20__ г.</w:t>
      </w:r>
      <w:r>
        <w:rPr>
          <w:rFonts w:ascii="Times New Roman" w:hAnsi="Times New Roman" w:cs="Times New Roman"/>
        </w:rPr>
        <w:t xml:space="preserve">                       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(дата составления)                                                                                                                          (место составления)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На  основании  акта  проверки от ____________ 20__ г. N _____, руководствуясь   </w:t>
      </w:r>
      <w:hyperlink r:id="rId47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Положением</w:t>
        </w:r>
      </w:hyperlink>
      <w:r>
        <w:rPr>
          <w:rFonts w:ascii="Times New Roman" w:hAnsi="Times New Roman" w:cs="Times New Roman"/>
          <w:sz w:val="24"/>
        </w:rPr>
        <w:t xml:space="preserve">о</w:t>
      </w:r>
      <w:r>
        <w:rPr>
          <w:rFonts w:ascii="Times New Roman" w:hAnsi="Times New Roman" w:cs="Times New Roman"/>
          <w:sz w:val="24"/>
        </w:rPr>
        <w:t xml:space="preserve">комитете</w:t>
      </w:r>
      <w:r>
        <w:rPr>
          <w:rFonts w:ascii="Times New Roman" w:hAnsi="Times New Roman" w:cs="Times New Roman"/>
          <w:sz w:val="24"/>
        </w:rPr>
        <w:t xml:space="preserve"> экологической безопасности и природопользования Курской области,  утвержденным постановлением Губернатора Курской области от 13.02.2013 г. № 61-пг «Об утверждении Положения о </w:t>
      </w:r>
      <w:r>
        <w:rPr>
          <w:rFonts w:ascii="Times New Roman" w:hAnsi="Times New Roman" w:cs="Times New Roman"/>
          <w:sz w:val="24"/>
        </w:rPr>
        <w:t xml:space="preserve">комитете</w:t>
      </w:r>
      <w:r>
        <w:rPr>
          <w:rFonts w:ascii="Times New Roman" w:hAnsi="Times New Roman" w:cs="Times New Roman"/>
          <w:sz w:val="24"/>
        </w:rPr>
        <w:t xml:space="preserve"> экологической безопасности и природопользования Курской области» </w:t>
      </w:r>
      <w:r>
        <w:rPr>
          <w:rFonts w:ascii="Times New Roman" w:hAnsi="Times New Roman" w:cs="Times New Roman"/>
          <w:sz w:val="24"/>
        </w:rPr>
        <w:t xml:space="preserve">с изменениями от 27.09.2019 №403-пг</w:t>
      </w:r>
      <w:r>
        <w:rPr>
          <w:rFonts w:ascii="Times New Roman" w:hAnsi="Times New Roman" w:cs="Times New Roman"/>
          <w:sz w:val="24"/>
        </w:rPr>
        <w:t xml:space="preserve">,</w:t>
      </w:r>
      <w:hyperlink r:id="rId48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1 ст. 66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 от 10 января 2002г. № 7-ФЗ  "Об охране окружающей среды",</w:t>
      </w:r>
      <w:hyperlink r:id="rId49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1 ст. 17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 от 26 декабря 2008 г.  № 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я, __________ государственный инспектор</w:t>
      </w:r>
      <w:r>
        <w:rPr>
          <w:rFonts w:ascii="Times New Roman" w:hAnsi="Times New Roman" w:cs="Times New Roman"/>
        </w:rPr>
        <w:t xml:space="preserve"> 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16"/>
        </w:rPr>
        <w:t xml:space="preserve">(должность, фамилия, инициалы должностного лица, составившего предписание, N и дата выдачи служебного удостоверения)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16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ПРЕДПИСЫВАЮ: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    кому: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(наименование юридического лица, индивидуального предпринимателя, физического лица,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реквизиты юридического лица, индивидуального предпринимателя, иные сведения)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63"/>
        <w:jc w:val="both"/>
      </w:pPr>
      <w:r>
        <w:rPr>
          <w:rFonts w:ascii="Times New Roman" w:hAnsi="Times New Roman" w:cs="Times New Roman"/>
        </w:rPr>
      </w:r>
      <w:r/>
    </w:p>
    <w:tbl>
      <w:tblPr>
        <w:tblW w:w="97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5"/>
        <w:gridCol w:w="2430"/>
        <w:gridCol w:w="2895"/>
      </w:tblGrid>
      <w:tr>
        <w:trPr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предписания    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  <w:t xml:space="preserve">Срок исполнения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  <w:t xml:space="preserve">Основание      </w:t>
              <w:br/>
              <w:t xml:space="preserve">выдачи предписания  </w:t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430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578"/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</w:tbl>
    <w:p>
      <w:pPr>
        <w:pStyle w:val="563"/>
        <w:jc w:val="both"/>
      </w:pPr>
      <w:r>
        <w:rPr>
          <w:rFonts w:ascii="Times New Roman" w:hAnsi="Times New Roman" w:cs="Times New Roman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Предписание может быть обжаловано в установленном законом порядке.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    Обжалование не приостанавливает исполнение настоящего предписания.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    Природопользователь обязан направить информацию о выполнении настоящего предписания    (с   документами  подтверждающих  выполнение  настоящего предписания) в _________________________________________________________________________________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(наименование органа выдавшего данное предписание и место его нахождения)</w:t>
      </w:r>
      <w:r/>
    </w:p>
    <w:p>
      <w:pPr>
        <w:pStyle w:val="573"/>
        <w:jc w:val="both"/>
      </w:pPr>
      <w:r>
        <w:rPr>
          <w:rFonts w:ascii="Times New Roman" w:hAnsi="Times New Roman" w:cs="Times New Roman"/>
          <w:sz w:val="24"/>
        </w:rPr>
        <w:t xml:space="preserve">не   позднее  пяти  рабочих дней по истечении срока выполнения настоящего предписания.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За  невыполнение  в  срок  настоящего  предписания  предусмотрена ответственность в соответствии с </w:t>
      </w:r>
      <w:hyperlink r:id="rId50" w:history="1"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</w:rPr>
        </w:r>
        <w:r>
          <w:rPr>
            <w:rStyle w:val="548"/>
            <w:rFonts w:ascii="Times New Roman" w:hAnsi="Times New Roman" w:cs="Times New Roman"/>
            <w:color w:val="000000"/>
            <w:sz w:val="24"/>
          </w:rPr>
          <w:t xml:space="preserve">ч. 1 ст. 19.5</w:t>
        </w:r>
      </w:hyperlink>
      <w:r>
        <w:rPr>
          <w:rFonts w:ascii="Times New Roman" w:hAnsi="Times New Roman" w:cs="Times New Roman"/>
          <w:sz w:val="24"/>
        </w:rPr>
        <w:t xml:space="preserve"> Кодекса Российской Федерации об административных правонарушениях.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__________ государственный инспектор</w:t>
      </w:r>
      <w:r>
        <w:rPr>
          <w:rFonts w:ascii="Times New Roman" w:hAnsi="Times New Roman" w:cs="Times New Roman"/>
        </w:rPr>
        <w:t xml:space="preserve"> ______________________________________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        ____________          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(фамилия, инициалы)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16"/>
        </w:rPr>
        <w:t xml:space="preserve">(подпись)                                                        (дата)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М.П.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Предписание получил:</w:t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 __________________________ ___________ _____________________</w:t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(должность)                                 (фамилия, имя, отчество)                                   (подпись)                                  (дата вручения)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(дата и номер документа, подтверждающего полномочия представителя юридического лица)</w:t>
      </w:r>
      <w:r/>
    </w:p>
    <w:p>
      <w:pPr>
        <w:pStyle w:val="573"/>
      </w:pPr>
      <w:r>
        <w:rPr>
          <w:rFonts w:ascii="Times New Roman" w:hAnsi="Times New Roman" w:cs="Times New Roman"/>
          <w:sz w:val="16"/>
        </w:rPr>
      </w:r>
      <w:r/>
    </w:p>
    <w:p>
      <w:pPr>
        <w:pStyle w:val="573"/>
      </w:pPr>
      <w:r>
        <w:rPr>
          <w:rFonts w:ascii="Times New Roman" w:hAnsi="Times New Roman" w:cs="Times New Roman"/>
          <w:sz w:val="24"/>
        </w:rPr>
        <w:t xml:space="preserve">Предписание (направлено по почте):</w:t>
      </w:r>
      <w:r>
        <w:rPr>
          <w:rFonts w:ascii="Times New Roman" w:hAnsi="Times New Roman" w:cs="Times New Roman"/>
        </w:rPr>
        <w:t xml:space="preserve"> _____________________________________</w:t>
      </w:r>
      <w:r/>
    </w:p>
    <w:p>
      <w:pPr>
        <w:pStyle w:val="573"/>
        <w:jc w:val="both"/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16"/>
        </w:rPr>
        <w:t xml:space="preserve">(дата, номер заказного письма,  уведомления)</w:t>
      </w:r>
      <w:r/>
    </w:p>
    <w:p>
      <w:pPr>
        <w:pStyle w:val="563"/>
        <w:ind w:left="0" w:right="424" w:firstLine="0"/>
      </w:pPr>
      <w:r>
        <w:rPr>
          <w:rFonts w:ascii="Times New Roman" w:hAnsi="Times New Roman" w:cs="Times New Roman"/>
          <w:b/>
          <w:sz w:val="28"/>
        </w:rPr>
      </w:r>
      <w:r/>
    </w:p>
    <w:p>
      <w:pPr>
        <w:pStyle w:val="563"/>
        <w:ind w:left="3960" w:right="0" w:firstLine="0"/>
        <w:jc w:val="right"/>
      </w:pPr>
      <w:r>
        <w:rPr>
          <w:rFonts w:ascii="Times New Roman" w:hAnsi="Times New Roman" w:cs="Times New Roman"/>
          <w:b/>
          <w:sz w:val="28"/>
        </w:rPr>
      </w:r>
      <w:r/>
    </w:p>
    <w:sectPr>
      <w:footnotePr/>
      <w:type w:val="nextPage"/>
      <w:pgSz w:w="11905" w:h="16837" w:orient="portrait"/>
      <w:pgMar w:top="1134" w:right="1134" w:bottom="1134" w:left="1134" w:header="1134" w:footer="1134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6030504020204"/>
  </w:font>
  <w:font w:name="Arial">
    <w:panose1 w:val="020B0604020202020204"/>
  </w:font>
  <w:font w:name="Liberation Sans">
    <w:panose1 w:val="020B0704020202020204"/>
  </w:font>
  <w:font w:name="Liberation Serif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left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110" w:hanging="39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left" w:pos="21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left" w:pos="28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left" w:pos="39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left" w:pos="46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left" w:pos="57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left" w:pos="64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2" w:hanging="1800"/>
        <w:tabs>
          <w:tab w:val="left" w:pos="75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"/>
        <w:color w:val="000000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38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8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9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39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39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39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39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9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0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0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0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0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0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0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0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1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1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1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1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2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2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2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2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2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2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2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2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2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2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3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3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3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3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3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3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3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3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5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5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5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5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5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5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5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7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48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48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48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48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48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48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48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48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48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48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49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49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49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49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49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49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49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49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49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49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0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0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0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0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0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0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0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0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0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0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1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1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1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1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14">
    <w:name w:val="Normal"/>
    <w:next w:val="514"/>
    <w:qFormat/>
    <w:rPr>
      <w:rFonts w:ascii="Times New Roman" w:hAnsi="Times New Roman" w:cs="Times New Roman"/>
      <w:color w:val="000000"/>
      <w:spacing w:val="0"/>
      <w:position w:val="0"/>
      <w:sz w:val="20"/>
    </w:rPr>
    <w:pPr>
      <w:ind w:left="0" w:right="0" w:firstLine="0"/>
      <w:jc w:val="left"/>
      <w:spacing w:lineRule="auto" w:line="240" w:after="0" w:before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character" w:styleId="515">
    <w:name w:val="DStyle_text"/>
    <w:next w:val="515"/>
    <w:qFormat/>
    <w:rPr>
      <w:rFonts w:ascii="Times New Roman" w:hAnsi="Times New Roman" w:cs="Times New Roman"/>
      <w:color w:val="000000"/>
      <w:spacing w:val="0"/>
      <w:position w:val="0"/>
      <w:sz w:val="20"/>
    </w:rPr>
  </w:style>
  <w:style w:type="paragraph" w:styleId="516" w:customStyle="1">
    <w:name w:val="Heading 1"/>
    <w:basedOn w:val="562"/>
    <w:rPr>
      <w:rFonts w:ascii="Arial" w:hAnsi="Arial" w:cs="Arial"/>
      <w:sz w:val="40"/>
    </w:rPr>
    <w:pPr>
      <w:spacing w:after="200" w:before="480"/>
    </w:pPr>
  </w:style>
  <w:style w:type="character" w:styleId="517" w:customStyle="1">
    <w:name w:val="Heading 1 Char"/>
    <w:basedOn w:val="515"/>
    <w:rPr>
      <w:rFonts w:ascii="Arial" w:hAnsi="Arial" w:cs="Arial"/>
      <w:sz w:val="40"/>
    </w:rPr>
  </w:style>
  <w:style w:type="paragraph" w:styleId="518" w:customStyle="1">
    <w:name w:val="Heading 2"/>
    <w:basedOn w:val="562"/>
    <w:rPr>
      <w:rFonts w:ascii="Arial" w:hAnsi="Arial" w:cs="Arial"/>
      <w:sz w:val="34"/>
    </w:rPr>
    <w:pPr>
      <w:spacing w:after="200" w:before="360"/>
    </w:pPr>
  </w:style>
  <w:style w:type="character" w:styleId="519" w:customStyle="1">
    <w:name w:val="Heading 2 Char"/>
    <w:basedOn w:val="515"/>
    <w:rPr>
      <w:rFonts w:ascii="Arial" w:hAnsi="Arial" w:cs="Arial"/>
      <w:sz w:val="34"/>
    </w:rPr>
  </w:style>
  <w:style w:type="paragraph" w:styleId="520" w:customStyle="1">
    <w:name w:val="Heading 3"/>
    <w:basedOn w:val="562"/>
    <w:rPr>
      <w:rFonts w:ascii="Arial" w:hAnsi="Arial" w:cs="Arial"/>
      <w:sz w:val="30"/>
    </w:rPr>
    <w:pPr>
      <w:spacing w:after="200" w:before="320"/>
    </w:pPr>
  </w:style>
  <w:style w:type="character" w:styleId="521" w:customStyle="1">
    <w:name w:val="Heading 3 Char"/>
    <w:basedOn w:val="515"/>
    <w:rPr>
      <w:rFonts w:ascii="Arial" w:hAnsi="Arial" w:cs="Arial"/>
      <w:sz w:val="30"/>
    </w:rPr>
  </w:style>
  <w:style w:type="character" w:styleId="522" w:customStyle="1">
    <w:name w:val="Heading 4 Char"/>
    <w:basedOn w:val="515"/>
    <w:rPr>
      <w:rFonts w:ascii="Arial" w:hAnsi="Arial" w:cs="Arial"/>
      <w:b/>
      <w:sz w:val="26"/>
    </w:rPr>
  </w:style>
  <w:style w:type="paragraph" w:styleId="523" w:customStyle="1">
    <w:name w:val="Heading 5"/>
    <w:basedOn w:val="562"/>
    <w:rPr>
      <w:rFonts w:ascii="Arial" w:hAnsi="Arial" w:cs="Arial"/>
      <w:b/>
      <w:sz w:val="24"/>
    </w:rPr>
    <w:pPr>
      <w:spacing w:after="200" w:before="320"/>
    </w:pPr>
  </w:style>
  <w:style w:type="character" w:styleId="524" w:customStyle="1">
    <w:name w:val="Heading 5 Char"/>
    <w:basedOn w:val="515"/>
    <w:rPr>
      <w:rFonts w:ascii="Arial" w:hAnsi="Arial" w:cs="Arial"/>
      <w:b/>
      <w:sz w:val="24"/>
    </w:rPr>
  </w:style>
  <w:style w:type="paragraph" w:styleId="525" w:customStyle="1">
    <w:name w:val="Heading 6"/>
    <w:basedOn w:val="562"/>
    <w:rPr>
      <w:rFonts w:ascii="Arial" w:hAnsi="Arial" w:cs="Arial"/>
      <w:b/>
      <w:sz w:val="22"/>
    </w:rPr>
    <w:pPr>
      <w:spacing w:after="200" w:before="320"/>
    </w:pPr>
  </w:style>
  <w:style w:type="character" w:styleId="526" w:customStyle="1">
    <w:name w:val="Heading 6 Char"/>
    <w:basedOn w:val="515"/>
    <w:rPr>
      <w:rFonts w:ascii="Arial" w:hAnsi="Arial" w:cs="Arial"/>
      <w:b/>
      <w:sz w:val="22"/>
    </w:rPr>
  </w:style>
  <w:style w:type="paragraph" w:styleId="527" w:customStyle="1">
    <w:name w:val="Heading 7"/>
    <w:basedOn w:val="562"/>
    <w:rPr>
      <w:rFonts w:ascii="Arial" w:hAnsi="Arial" w:cs="Arial"/>
      <w:b/>
      <w:i/>
      <w:sz w:val="22"/>
    </w:rPr>
    <w:pPr>
      <w:spacing w:after="200" w:before="320"/>
    </w:pPr>
  </w:style>
  <w:style w:type="character" w:styleId="528" w:customStyle="1">
    <w:name w:val="Heading 7 Char"/>
    <w:basedOn w:val="515"/>
    <w:rPr>
      <w:rFonts w:ascii="Arial" w:hAnsi="Arial" w:cs="Arial"/>
      <w:b/>
      <w:i/>
      <w:sz w:val="22"/>
    </w:rPr>
  </w:style>
  <w:style w:type="paragraph" w:styleId="529" w:customStyle="1">
    <w:name w:val="Heading 8"/>
    <w:basedOn w:val="562"/>
    <w:rPr>
      <w:rFonts w:ascii="Arial" w:hAnsi="Arial" w:cs="Arial"/>
      <w:i/>
      <w:sz w:val="22"/>
    </w:rPr>
    <w:pPr>
      <w:spacing w:after="200" w:before="320"/>
    </w:pPr>
  </w:style>
  <w:style w:type="character" w:styleId="530" w:customStyle="1">
    <w:name w:val="Heading 8 Char"/>
    <w:basedOn w:val="515"/>
    <w:rPr>
      <w:rFonts w:ascii="Arial" w:hAnsi="Arial" w:cs="Arial"/>
      <w:i/>
      <w:sz w:val="22"/>
    </w:rPr>
  </w:style>
  <w:style w:type="paragraph" w:styleId="531" w:customStyle="1">
    <w:name w:val="Heading 9"/>
    <w:basedOn w:val="562"/>
    <w:rPr>
      <w:rFonts w:ascii="Arial" w:hAnsi="Arial" w:cs="Arial"/>
      <w:i/>
      <w:sz w:val="21"/>
    </w:rPr>
    <w:pPr>
      <w:spacing w:after="200" w:before="320"/>
    </w:pPr>
  </w:style>
  <w:style w:type="character" w:styleId="532" w:customStyle="1">
    <w:name w:val="Heading 9 Char"/>
    <w:basedOn w:val="515"/>
    <w:rPr>
      <w:rFonts w:ascii="Arial" w:hAnsi="Arial" w:cs="Arial"/>
      <w:i/>
      <w:sz w:val="21"/>
    </w:rPr>
  </w:style>
  <w:style w:type="paragraph" w:styleId="533" w:customStyle="1">
    <w:name w:val="List Paragraph"/>
    <w:basedOn w:val="562"/>
    <w:pPr>
      <w:ind w:left="720" w:right="0" w:firstLine="0"/>
    </w:pPr>
  </w:style>
  <w:style w:type="paragraph" w:styleId="534" w:customStyle="1">
    <w:name w:val="No Spacing"/>
    <w:basedOn w:val="514"/>
    <w:pPr>
      <w:spacing w:lineRule="auto" w:line="240" w:after="0" w:before="0"/>
    </w:pPr>
  </w:style>
  <w:style w:type="paragraph" w:styleId="535" w:customStyle="1">
    <w:name w:val="Title"/>
    <w:basedOn w:val="562"/>
    <w:rPr>
      <w:sz w:val="48"/>
    </w:rPr>
    <w:pPr>
      <w:spacing w:after="200" w:before="300"/>
    </w:pPr>
  </w:style>
  <w:style w:type="character" w:styleId="536" w:customStyle="1">
    <w:name w:val="Title Char"/>
    <w:basedOn w:val="515"/>
    <w:rPr>
      <w:sz w:val="48"/>
    </w:rPr>
  </w:style>
  <w:style w:type="paragraph" w:styleId="537" w:customStyle="1">
    <w:name w:val="Subtitle"/>
    <w:basedOn w:val="562"/>
    <w:rPr>
      <w:sz w:val="24"/>
    </w:rPr>
    <w:pPr>
      <w:spacing w:after="200" w:before="200"/>
    </w:pPr>
  </w:style>
  <w:style w:type="character" w:styleId="538" w:customStyle="1">
    <w:name w:val="Subtitle Char"/>
    <w:basedOn w:val="515"/>
    <w:rPr>
      <w:sz w:val="24"/>
    </w:rPr>
  </w:style>
  <w:style w:type="paragraph" w:styleId="539" w:customStyle="1">
    <w:name w:val="Quote"/>
    <w:basedOn w:val="562"/>
    <w:rPr>
      <w:i/>
    </w:rPr>
    <w:pPr>
      <w:ind w:left="720" w:right="720" w:firstLine="0"/>
    </w:pPr>
  </w:style>
  <w:style w:type="character" w:styleId="540" w:customStyle="1">
    <w:name w:val="Quote Char"/>
    <w:basedOn w:val="515"/>
    <w:rPr>
      <w:i/>
    </w:rPr>
  </w:style>
  <w:style w:type="paragraph" w:styleId="541" w:customStyle="1">
    <w:name w:val="Intense Quote"/>
    <w:basedOn w:val="562"/>
    <w:rPr>
      <w:i/>
    </w:rPr>
    <w:pPr>
      <w:ind w:left="720" w:right="720" w:firstLine="0"/>
      <w:pBdr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</w:pBdr>
    </w:pPr>
  </w:style>
  <w:style w:type="character" w:styleId="542" w:customStyle="1">
    <w:name w:val="Intense Quote Char"/>
    <w:basedOn w:val="515"/>
    <w:rPr>
      <w:i/>
    </w:rPr>
  </w:style>
  <w:style w:type="paragraph" w:styleId="543" w:customStyle="1">
    <w:name w:val="Header"/>
    <w:basedOn w:val="562"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544" w:customStyle="1">
    <w:name w:val="Header Char"/>
    <w:basedOn w:val="515"/>
  </w:style>
  <w:style w:type="paragraph" w:styleId="545" w:customStyle="1">
    <w:name w:val="Footer"/>
    <w:basedOn w:val="562"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546" w:customStyle="1">
    <w:name w:val="Footer Char"/>
    <w:basedOn w:val="515"/>
  </w:style>
  <w:style w:type="character" w:styleId="547" w:customStyle="1">
    <w:name w:val="Hyperlink"/>
    <w:basedOn w:val="515"/>
    <w:rPr>
      <w:color w:val="0000FF"/>
      <w:u w:val="single"/>
    </w:rPr>
  </w:style>
  <w:style w:type="character" w:styleId="548" w:customStyle="1">
    <w:name w:val="Internet link"/>
    <w:basedOn w:val="515"/>
    <w:rPr>
      <w:color w:val="0000FF"/>
      <w:u w:val="single"/>
    </w:rPr>
  </w:style>
  <w:style w:type="paragraph" w:styleId="549" w:customStyle="1">
    <w:name w:val="footnote text"/>
    <w:basedOn w:val="562"/>
    <w:rPr>
      <w:sz w:val="18"/>
    </w:rPr>
    <w:pPr>
      <w:spacing w:lineRule="auto" w:line="240" w:after="40"/>
    </w:pPr>
  </w:style>
  <w:style w:type="character" w:styleId="550" w:customStyle="1">
    <w:name w:val="Footnote Text Char"/>
    <w:basedOn w:val="515"/>
    <w:rPr>
      <w:sz w:val="18"/>
    </w:rPr>
  </w:style>
  <w:style w:type="character" w:styleId="551" w:customStyle="1">
    <w:name w:val="footnote reference"/>
    <w:basedOn w:val="515"/>
  </w:style>
  <w:style w:type="paragraph" w:styleId="552" w:customStyle="1">
    <w:name w:val="toc 1"/>
    <w:basedOn w:val="562"/>
    <w:pPr>
      <w:ind w:left="0" w:right="0" w:firstLine="0"/>
      <w:spacing w:after="57"/>
    </w:pPr>
  </w:style>
  <w:style w:type="paragraph" w:styleId="553" w:customStyle="1">
    <w:name w:val="toc 2"/>
    <w:basedOn w:val="562"/>
    <w:pPr>
      <w:ind w:left="283" w:right="0" w:firstLine="0"/>
      <w:spacing w:after="57"/>
    </w:pPr>
  </w:style>
  <w:style w:type="paragraph" w:styleId="554" w:customStyle="1">
    <w:name w:val="toc 3"/>
    <w:basedOn w:val="562"/>
    <w:pPr>
      <w:ind w:left="567" w:right="0" w:firstLine="0"/>
      <w:spacing w:after="57"/>
    </w:pPr>
  </w:style>
  <w:style w:type="paragraph" w:styleId="555" w:customStyle="1">
    <w:name w:val="toc 4"/>
    <w:basedOn w:val="562"/>
    <w:pPr>
      <w:ind w:left="850" w:right="0" w:firstLine="0"/>
      <w:spacing w:after="57"/>
    </w:pPr>
  </w:style>
  <w:style w:type="paragraph" w:styleId="556" w:customStyle="1">
    <w:name w:val="toc 5"/>
    <w:basedOn w:val="562"/>
    <w:pPr>
      <w:ind w:left="1134" w:right="0" w:firstLine="0"/>
      <w:spacing w:after="57"/>
    </w:pPr>
  </w:style>
  <w:style w:type="paragraph" w:styleId="557" w:customStyle="1">
    <w:name w:val="toc 6"/>
    <w:basedOn w:val="562"/>
    <w:pPr>
      <w:ind w:left="1417" w:right="0" w:firstLine="0"/>
      <w:spacing w:after="57"/>
    </w:pPr>
  </w:style>
  <w:style w:type="paragraph" w:styleId="558" w:customStyle="1">
    <w:name w:val="toc 7"/>
    <w:basedOn w:val="562"/>
    <w:pPr>
      <w:ind w:left="1701" w:right="0" w:firstLine="0"/>
      <w:spacing w:after="57"/>
    </w:pPr>
  </w:style>
  <w:style w:type="paragraph" w:styleId="559" w:customStyle="1">
    <w:name w:val="toc 8"/>
    <w:basedOn w:val="562"/>
    <w:pPr>
      <w:ind w:left="1984" w:right="0" w:firstLine="0"/>
      <w:spacing w:after="57"/>
    </w:pPr>
  </w:style>
  <w:style w:type="paragraph" w:styleId="560" w:customStyle="1">
    <w:name w:val="toc 9"/>
    <w:basedOn w:val="562"/>
    <w:pPr>
      <w:ind w:left="2268" w:right="0" w:firstLine="0"/>
      <w:spacing w:after="57"/>
    </w:pPr>
  </w:style>
  <w:style w:type="paragraph" w:styleId="561" w:customStyle="1">
    <w:name w:val="TOC Heading"/>
    <w:basedOn w:val="514"/>
  </w:style>
  <w:style w:type="paragraph" w:styleId="562" w:default="1" w:customStyle="1">
    <w:name w:val="Normal"/>
    <w:basedOn w:val="514"/>
    <w:rPr>
      <w:rFonts w:ascii="Liberation Serif" w:hAnsi="Liberation Serif" w:cs="Liberation Serif"/>
      <w:color w:val="000000"/>
      <w:spacing w:val="0"/>
      <w:position w:val="0"/>
      <w:sz w:val="24"/>
    </w:rPr>
    <w:pPr>
      <w:ind w:left="0" w:right="0" w:firstLine="0"/>
      <w:jc w:val="left"/>
      <w:spacing w:lineRule="auto" w:line="240" w:after="0" w:before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paragraph" w:styleId="563" w:customStyle="1">
    <w:name w:val="Standard"/>
    <w:basedOn w:val="562"/>
  </w:style>
  <w:style w:type="paragraph" w:styleId="564" w:customStyle="1">
    <w:name w:val="Heading"/>
    <w:basedOn w:val="563"/>
    <w:rPr>
      <w:rFonts w:ascii="Liberation Sans" w:hAnsi="Liberation Sans" w:cs="Liberation Sans"/>
      <w:sz w:val="28"/>
    </w:rPr>
    <w:pPr>
      <w:spacing w:after="120" w:before="240"/>
    </w:pPr>
  </w:style>
  <w:style w:type="paragraph" w:styleId="565" w:customStyle="1">
    <w:name w:val="Text body"/>
    <w:basedOn w:val="563"/>
    <w:pPr>
      <w:spacing w:lineRule="auto" w:line="276" w:after="140" w:before="0"/>
    </w:pPr>
  </w:style>
  <w:style w:type="paragraph" w:styleId="566" w:customStyle="1">
    <w:name w:val="List"/>
    <w:basedOn w:val="565"/>
  </w:style>
  <w:style w:type="paragraph" w:styleId="567" w:customStyle="1">
    <w:name w:val="Caption"/>
    <w:basedOn w:val="563"/>
    <w:rPr>
      <w:i/>
      <w:sz w:val="24"/>
    </w:rPr>
    <w:pPr>
      <w:spacing w:after="120" w:before="120"/>
    </w:pPr>
  </w:style>
  <w:style w:type="paragraph" w:styleId="568" w:customStyle="1">
    <w:name w:val="Index"/>
    <w:basedOn w:val="563"/>
  </w:style>
  <w:style w:type="paragraph" w:styleId="569" w:customStyle="1">
    <w:name w:val="Table Contents"/>
    <w:basedOn w:val="563"/>
  </w:style>
  <w:style w:type="paragraph" w:styleId="570" w:customStyle="1">
    <w:name w:val="ConsPlusTitle"/>
    <w:basedOn w:val="562"/>
    <w:rPr>
      <w:rFonts w:ascii="Arial" w:hAnsi="Arial" w:cs="Arial"/>
      <w:b/>
      <w:color w:val="000000"/>
      <w:sz w:val="20"/>
    </w:rPr>
  </w:style>
  <w:style w:type="paragraph" w:styleId="571" w:customStyle="1">
    <w:name w:val="Обычный (веб)"/>
    <w:basedOn w:val="563"/>
    <w:rPr>
      <w:rFonts w:ascii="Tahoma" w:hAnsi="Tahoma" w:cs="Tahoma"/>
      <w:sz w:val="16"/>
    </w:rPr>
  </w:style>
  <w:style w:type="paragraph" w:styleId="572" w:customStyle="1">
    <w:name w:val="ConsPlusNormal"/>
    <w:basedOn w:val="562"/>
    <w:rPr>
      <w:rFonts w:ascii="Arial" w:hAnsi="Arial" w:cs="Arial"/>
      <w:color w:val="000000"/>
      <w:sz w:val="20"/>
    </w:rPr>
    <w:pPr>
      <w:ind w:left="0" w:right="0" w:firstLine="720"/>
    </w:pPr>
  </w:style>
  <w:style w:type="paragraph" w:styleId="573" w:customStyle="1">
    <w:name w:val="ConsPlusNonformat"/>
    <w:basedOn w:val="562"/>
    <w:rPr>
      <w:rFonts w:ascii="Courier New" w:hAnsi="Courier New" w:cs="Courier New"/>
      <w:color w:val="000000"/>
      <w:sz w:val="20"/>
    </w:rPr>
  </w:style>
  <w:style w:type="paragraph" w:styleId="574" w:customStyle="1">
    <w:name w:val="Основной текст 31"/>
    <w:basedOn w:val="563"/>
  </w:style>
  <w:style w:type="paragraph" w:styleId="575" w:customStyle="1">
    <w:name w:val="Heading 4"/>
    <w:basedOn w:val="563"/>
    <w:pPr>
      <w:ind w:left="0" w:right="-5" w:firstLine="0"/>
    </w:pPr>
  </w:style>
  <w:style w:type="paragraph" w:styleId="576" w:customStyle="1">
    <w:name w:val="Обычный (веб)2"/>
    <w:basedOn w:val="563"/>
    <w:pPr>
      <w:jc w:val="both"/>
      <w:spacing w:after="280" w:before="280"/>
    </w:pPr>
  </w:style>
  <w:style w:type="paragraph" w:styleId="577" w:customStyle="1">
    <w:name w:val="material_text1"/>
    <w:basedOn w:val="563"/>
    <w:rPr>
      <w:sz w:val="20"/>
    </w:rPr>
    <w:pPr>
      <w:jc w:val="both"/>
      <w:spacing w:lineRule="auto" w:line="312" w:after="280" w:before="280"/>
    </w:pPr>
  </w:style>
  <w:style w:type="paragraph" w:styleId="578" w:customStyle="1">
    <w:name w:val="ConsPlusCell"/>
    <w:basedOn w:val="562"/>
    <w:rPr>
      <w:rFonts w:ascii="Arial" w:hAnsi="Arial" w:cs="Arial"/>
      <w:color w:val="000000"/>
      <w:sz w:val="20"/>
    </w:rPr>
  </w:style>
  <w:style w:type="character" w:styleId="579" w:customStyle="1">
    <w:name w:val="WW8Num2z0"/>
    <w:basedOn w:val="515"/>
    <w:rPr>
      <w:sz w:val="28"/>
    </w:rPr>
  </w:style>
  <w:style w:type="character" w:styleId="580" w:customStyle="1">
    <w:name w:val="WW8Num2z1"/>
    <w:basedOn w:val="515"/>
    <w:rPr>
      <w:rFonts w:ascii="Times New Roman" w:hAnsi="Times New Roman" w:cs="Times New Roman"/>
      <w:b/>
      <w:sz w:val="28"/>
    </w:rPr>
  </w:style>
  <w:style w:type="character" w:styleId="581" w:customStyle="1">
    <w:name w:val="WW8Num2z2"/>
    <w:basedOn w:val="515"/>
  </w:style>
  <w:style w:type="character" w:styleId="582" w:customStyle="1">
    <w:name w:val="WW8Num2z3"/>
    <w:basedOn w:val="515"/>
  </w:style>
  <w:style w:type="character" w:styleId="583" w:customStyle="1">
    <w:name w:val="WW8Num2z4"/>
    <w:basedOn w:val="515"/>
  </w:style>
  <w:style w:type="character" w:styleId="584" w:customStyle="1">
    <w:name w:val="WW8Num2z5"/>
    <w:basedOn w:val="515"/>
  </w:style>
  <w:style w:type="character" w:styleId="585" w:customStyle="1">
    <w:name w:val="WW8Num2z6"/>
    <w:basedOn w:val="515"/>
  </w:style>
  <w:style w:type="character" w:styleId="586" w:customStyle="1">
    <w:name w:val="WW8Num2z7"/>
    <w:basedOn w:val="515"/>
  </w:style>
  <w:style w:type="character" w:styleId="587" w:customStyle="1">
    <w:name w:val="WW8Num2z8"/>
    <w:basedOn w:val="515"/>
  </w:style>
  <w:style w:type="character" w:styleId="588" w:customStyle="1">
    <w:name w:val="Internet link"/>
    <w:basedOn w:val="515"/>
    <w:rPr>
      <w:color w:val="0000FF"/>
      <w:u w:val="single"/>
    </w:rPr>
  </w:style>
  <w:style w:type="character" w:styleId="589" w:customStyle="1">
    <w:name w:val="Visited Internet Link"/>
    <w:basedOn w:val="515"/>
    <w:rPr>
      <w:color w:val="800080"/>
      <w:u w:val="single"/>
    </w:rPr>
  </w:style>
  <w:style w:type="character" w:styleId="590" w:customStyle="1">
    <w:name w:val="Strong Emphasis"/>
    <w:basedOn w:val="515"/>
    <w:rPr>
      <w:b/>
    </w:rPr>
  </w:style>
  <w:style w:type="character" w:styleId="591" w:customStyle="1">
    <w:name w:val="blk"/>
    <w:basedOn w:val="515"/>
  </w:style>
  <w:style w:type="character" w:styleId="592" w:customStyle="1">
    <w:name w:val="Numbering Symbols"/>
    <w:basedOn w:val="515"/>
  </w:style>
  <w:style w:type="character" w:styleId="593" w:default="1" w:customStyle="1">
    <w:name w:val="Default Paragraph Font"/>
    <w:basedOn w:val="515"/>
  </w:style>
  <w:style w:type="numbering" w:styleId="594" w:default="1">
    <w:name w:val="No List"/>
    <w:uiPriority w:val="99"/>
    <w:semiHidden/>
    <w:unhideWhenUsed/>
  </w:style>
  <w:style w:type="table" w:styleId="5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consultantplus://offline/ref=7FDF87B4D61B27976D2B7F33BF9261908EFDA267C80CB6A5D40A3FDB0D0BF927D8287FC5CFBD2A84CB1D2B6DA6P1K4I" TargetMode="External"/><Relationship Id="rId9" Type="http://schemas.openxmlformats.org/officeDocument/2006/relationships/hyperlink" Target="mailto:ecolog46@yandex.ru" TargetMode="External"/><Relationship Id="rId10" Type="http://schemas.openxmlformats.org/officeDocument/2006/relationships/hyperlink" Target="mailto:ecolog46@yandex.ru" TargetMode="External"/><Relationship Id="rId11" Type="http://schemas.openxmlformats.org/officeDocument/2006/relationships/hyperlink" Target="mailto:ecolog46@yandex.ru" TargetMode="External"/><Relationship Id="rId12" Type="http://schemas.openxmlformats.org/officeDocument/2006/relationships/hyperlink" Target="consultantplus://offline/ref=5D352D513E538864ACAA5D9866DA6A651D6A8EA250A1433149FF490E056DA8F8A6D634668B7347E98F7D2127158A566D0C9FC535DE83C4A7i55DO" TargetMode="External"/><Relationship Id="rId13" Type="http://schemas.openxmlformats.org/officeDocument/2006/relationships/hyperlink" Target="consultantplus://offline/ref=5D352D513E538864ACAA5D9866DA6A651D6A8EA250A1433149FF490E056DA8F8A6D634668B7347E98B7D2127158A566D0C9FC535DE83C4A7i55DO" TargetMode="External"/><Relationship Id="rId14" Type="http://schemas.openxmlformats.org/officeDocument/2006/relationships/hyperlink" Target="https://proverki.gov.ru/" TargetMode="External"/><Relationship Id="rId15" Type="http://schemas.openxmlformats.org/officeDocument/2006/relationships/hyperlink" Target="https://proverki.gov.ru/" TargetMode="External"/><Relationship Id="rId16" Type="http://schemas.openxmlformats.org/officeDocument/2006/relationships/hyperlink" Target="https://proverki.gov.ru/" TargetMode="External"/><Relationship Id="rId17" Type="http://schemas.openxmlformats.org/officeDocument/2006/relationships/hyperlink" Target="http://base.garant.ru/12184522/#block_54" TargetMode="External"/><Relationship Id="rId18" Type="http://schemas.openxmlformats.org/officeDocument/2006/relationships/hyperlink" Target="https://proverki.gov.ru/" TargetMode="External"/><Relationship Id="rId19" Type="http://schemas.openxmlformats.org/officeDocument/2006/relationships/hyperlink" Target="https://proverki.gov.ru/" TargetMode="External"/><Relationship Id="rId20" Type="http://schemas.openxmlformats.org/officeDocument/2006/relationships/hyperlink" Target="https://proverki.gov.ru/" TargetMode="External"/><Relationship Id="rId21" Type="http://schemas.openxmlformats.org/officeDocument/2006/relationships/hyperlink" Target="https://proverki.gov.ru/" TargetMode="External"/><Relationship Id="rId22" Type="http://schemas.openxmlformats.org/officeDocument/2006/relationships/hyperlink" Target="https://proverki.gov.ru/" TargetMode="External"/><Relationship Id="rId23" Type="http://schemas.openxmlformats.org/officeDocument/2006/relationships/hyperlink" Target="https://proverki.gov.ru/" TargetMode="External"/><Relationship Id="rId24" Type="http://schemas.openxmlformats.org/officeDocument/2006/relationships/hyperlink" Target="https://proverki.gov.ru/" TargetMode="External"/><Relationship Id="rId25" Type="http://schemas.openxmlformats.org/officeDocument/2006/relationships/hyperlink" Target="consultantplus://offline/main?base=LAW;n=2875;fld=134;dst=100196" TargetMode="External"/><Relationship Id="rId26" Type="http://schemas.openxmlformats.org/officeDocument/2006/relationships/hyperlink" Target="consultantplus://offline/main?base=LAW;n=110597;fld=134;dst=102301" TargetMode="External"/><Relationship Id="rId27" Type="http://schemas.openxmlformats.org/officeDocument/2006/relationships/hyperlink" Target="consultantplus://offline/main?base=LAW;n=110597;fld=134;dst=102818" TargetMode="External"/><Relationship Id="rId28" Type="http://schemas.openxmlformats.org/officeDocument/2006/relationships/hyperlink" Target="consultantplus://offline/main?base=LAW;n=110597;fld=134" TargetMode="External"/><Relationship Id="rId29" Type="http://schemas.openxmlformats.org/officeDocument/2006/relationships/hyperlink" Target="consultantplus://offline/main?base=LAW;n=110597;fld=134;dst=102395" TargetMode="External"/><Relationship Id="rId30" Type="http://schemas.openxmlformats.org/officeDocument/2006/relationships/hyperlink" Target="consultantplus://offline/main?base=LAW;n=110597;fld=134;dst=101847" TargetMode="External"/><Relationship Id="rId31" Type="http://schemas.openxmlformats.org/officeDocument/2006/relationships/hyperlink" Target="consultantplus://offline/main?base=LAW;n=110597;fld=134;dst=1703" TargetMode="External"/><Relationship Id="rId32" Type="http://schemas.openxmlformats.org/officeDocument/2006/relationships/hyperlink" Target="consultantplus://offline/main?base=LAW;n=110597;fld=134;dst=102053" TargetMode="External"/><Relationship Id="rId33" Type="http://schemas.openxmlformats.org/officeDocument/2006/relationships/hyperlink" Target="consultantplus://offline/main?base=LAW;n=110597;fld=134;dst=102773" TargetMode="External"/><Relationship Id="rId34" Type="http://schemas.openxmlformats.org/officeDocument/2006/relationships/hyperlink" Target="consultantplus://offline/main?base=LAW;n=110597;fld=134" TargetMode="External"/><Relationship Id="rId35" Type="http://schemas.openxmlformats.org/officeDocument/2006/relationships/hyperlink" Target="consultantplus://offline/main?base=LAW;n=110597;fld=134;dst=102940" TargetMode="External"/><Relationship Id="rId36" Type="http://schemas.openxmlformats.org/officeDocument/2006/relationships/hyperlink" Target="mailto:ecolog46@yandex.ru__" TargetMode="External"/><Relationship Id="rId37" Type="http://schemas.openxmlformats.org/officeDocument/2006/relationships/hyperlink" Target="mailto:ecolog46@yandex.ru__" TargetMode="External"/><Relationship Id="rId38" Type="http://schemas.openxmlformats.org/officeDocument/2006/relationships/hyperlink" Target="mailto:ecolog46@yandex.ru__" TargetMode="External"/><Relationship Id="rId39" Type="http://schemas.openxmlformats.org/officeDocument/2006/relationships/hyperlink" Target="mailto:ecolog46@yandex.ru__" TargetMode="External"/><Relationship Id="rId40" Type="http://schemas.openxmlformats.org/officeDocument/2006/relationships/hyperlink" Target="mailto:ecolog46@yandex.ru__" TargetMode="External"/><Relationship Id="rId41" Type="http://schemas.openxmlformats.org/officeDocument/2006/relationships/hyperlink" Target="consultantplus://offline/main?base=LAW;n=110597;fld=134;dst=2596" TargetMode="External"/><Relationship Id="rId42" Type="http://schemas.openxmlformats.org/officeDocument/2006/relationships/hyperlink" Target="consultantplus://offline/main?base=LAW;n=110597;fld=134;dst=102819" TargetMode="External"/><Relationship Id="rId43" Type="http://schemas.openxmlformats.org/officeDocument/2006/relationships/hyperlink" Target="consultantplus://offline/main?base=LAW;n=110597;fld=134;dst=102835" TargetMode="External"/><Relationship Id="rId44" Type="http://schemas.openxmlformats.org/officeDocument/2006/relationships/hyperlink" Target="consultantplus://offline/main?base=LAW;n=110597;fld=134;dst=102889" TargetMode="External"/><Relationship Id="rId45" Type="http://schemas.openxmlformats.org/officeDocument/2006/relationships/hyperlink" Target="consultantplus://offline/main?base=LAW;n=110597;fld=134;dst=102941" TargetMode="External"/><Relationship Id="rId46" Type="http://schemas.openxmlformats.org/officeDocument/2006/relationships/hyperlink" Target="consultantplus://offline/main?base=LAW;n=110597;fld=134;dst=212" TargetMode="External"/><Relationship Id="rId47" Type="http://schemas.openxmlformats.org/officeDocument/2006/relationships/hyperlink" Target="consultantplus://offline/main?base=LAW;n=112249;fld=134;dst=100023" TargetMode="External"/><Relationship Id="rId48" Type="http://schemas.openxmlformats.org/officeDocument/2006/relationships/hyperlink" Target="consultantplus://offline/main?base=LAW;n=116707;fld=134;dst=100441" TargetMode="External"/><Relationship Id="rId49" Type="http://schemas.openxmlformats.org/officeDocument/2006/relationships/hyperlink" Target="consultantplus://offline/main?base=LAW;n=115957;fld=134;dst=100228" TargetMode="External"/><Relationship Id="rId50" Type="http://schemas.openxmlformats.org/officeDocument/2006/relationships/hyperlink" Target="consultantplus://offline/main?base=LAW;n=110597;fld=134;dst=103016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2020-09-10T14:38:57Z</dcterms:modified>
</cp:coreProperties>
</file>