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743585" cy="760095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/>
          <w:b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/>
          <w:b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>
      <w:pPr>
        <w:pStyle w:val="Normal"/>
        <w:tabs>
          <w:tab w:val="clear" w:pos="708"/>
          <w:tab w:val="left" w:pos="8340" w:leader="none"/>
        </w:tabs>
        <w:rPr>
          <w:rFonts w:eastAsia="Calibri"/>
          <w:b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>
      <w:pPr>
        <w:pStyle w:val="Normal"/>
        <w:jc w:val="center"/>
        <w:rPr>
          <w:rFonts w:eastAsia="Calibri"/>
          <w:b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>
      <w:pPr>
        <w:pStyle w:val="Normal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>
        <w:rPr>
          <w:rFonts w:eastAsia="Calibri"/>
          <w:bCs/>
          <w:color w:val="000000"/>
          <w:spacing w:val="40"/>
          <w:sz w:val="16"/>
          <w:szCs w:val="16"/>
          <w:lang w:bidi="ru-RU"/>
        </w:rPr>
      </w:r>
    </w:p>
    <w:p>
      <w:pPr>
        <w:pStyle w:val="Normal"/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>
      <w:pPr>
        <w:pStyle w:val="Normal"/>
        <w:widowControl/>
        <w:jc w:val="center"/>
        <w:rPr>
          <w:rFonts w:cs="Courier New"/>
          <w:sz w:val="16"/>
          <w:szCs w:val="16"/>
          <w:lang w:eastAsia="zh-CN"/>
        </w:rPr>
      </w:pPr>
      <w:r>
        <w:rPr>
          <w:rFonts w:cs="Courier New"/>
          <w:sz w:val="16"/>
          <w:szCs w:val="16"/>
          <w:lang w:eastAsia="zh-CN"/>
        </w:rPr>
      </w:r>
    </w:p>
    <w:p>
      <w:pPr>
        <w:pStyle w:val="Normal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>
      <w:pPr>
        <w:pStyle w:val="Normal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jc w:val="center"/>
        <w:rPr>
          <w:sz w:val="12"/>
          <w:szCs w:val="12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г. Курск</w:t>
      </w:r>
    </w:p>
    <w:p>
      <w:pPr>
        <w:pStyle w:val="Normal"/>
        <w:widowControl/>
        <w:jc w:val="center"/>
        <w:rPr>
          <w:rFonts w:cs="Courier New"/>
          <w:sz w:val="27"/>
          <w:szCs w:val="27"/>
          <w:lang w:eastAsia="zh-CN"/>
        </w:rPr>
      </w:pPr>
      <w:r>
        <w:rPr>
          <w:rFonts w:cs="Courier New"/>
          <w:sz w:val="27"/>
          <w:szCs w:val="27"/>
          <w:lang w:eastAsia="zh-CN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Министерства природных ресурсов Курской области </w:t>
      </w:r>
      <w:r>
        <w:rPr>
          <w:b/>
          <w:bCs/>
          <w:sz w:val="28"/>
          <w:szCs w:val="28"/>
        </w:rPr>
        <w:t xml:space="preserve">по предоставлению государственной услуги </w:t>
      </w:r>
      <w:r>
        <w:rPr>
          <w:rFonts w:cs="Times New Roman"/>
          <w:b/>
          <w:bCs/>
          <w:sz w:val="28"/>
          <w:szCs w:val="28"/>
        </w:rPr>
        <w:t>«Согласование расчета вероятного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сооружения, расположенного на территории Курской области (за исключением судоходных и портовых гидротехнических сооружений)»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-340" w:right="-227" w:firstLine="680"/>
        <w:jc w:val="both"/>
        <w:rPr/>
      </w:pPr>
      <w:r>
        <w:rPr>
          <w:sz w:val="28"/>
          <w:szCs w:val="28"/>
        </w:rPr>
        <w:t xml:space="preserve">В соответствии с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Федеральным законом от 21 июля 1997 года №117-ФЗ «О безопасности гидротехнических сооружений»</w:t>
      </w:r>
      <w:r>
        <w:rPr>
          <w:sz w:val="28"/>
          <w:szCs w:val="28"/>
        </w:rPr>
        <w:t>,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Губернатора Курской области от 07.12.2022 № 400-пг «Об утверждении Положения о Министерстве природных ресурсов Курской области» ПРИКАЗЫВАЮ:</w:t>
      </w:r>
    </w:p>
    <w:p>
      <w:pPr>
        <w:pStyle w:val="Normal"/>
        <w:widowControl w:val="false"/>
        <w:bidi w:val="0"/>
        <w:spacing w:lineRule="auto" w:line="240" w:before="0" w:after="0"/>
        <w:ind w:left="-340" w:right="-227" w:firstLine="680"/>
        <w:jc w:val="both"/>
        <w:rPr/>
      </w:pPr>
      <w:r>
        <w:rPr>
          <w:sz w:val="28"/>
          <w:szCs w:val="28"/>
        </w:rPr>
        <w:t>1.</w:t>
        <w:tab/>
        <w:t xml:space="preserve">Утвердить прилагаемый Административный </w:t>
      </w:r>
      <w:hyperlink r:id="rId3">
        <w:r>
          <w:rPr>
            <w:rStyle w:val="Style"/>
            <w:sz w:val="28"/>
            <w:szCs w:val="28"/>
          </w:rPr>
          <w:t>регламент</w:t>
        </w:r>
      </w:hyperlink>
      <w:r>
        <w:rPr/>
        <w:t xml:space="preserve"> </w:t>
      </w:r>
      <w:r>
        <w:rPr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>
        <w:rPr>
          <w:rFonts w:cs="Times New Roman"/>
          <w:b w:val="false"/>
          <w:bCs w:val="false"/>
          <w:sz w:val="28"/>
          <w:szCs w:val="28"/>
        </w:rPr>
        <w:t>Согласование расчета вероятного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сооружения, расположенного на территории Курской области (за исключением судоходных и портовых гидротехнических сооружений)</w:t>
      </w:r>
      <w:r>
        <w:rPr>
          <w:b w:val="false"/>
          <w:bCs w:val="false"/>
          <w:sz w:val="28"/>
          <w:szCs w:val="28"/>
        </w:rPr>
        <w:t>».</w:t>
      </w:r>
    </w:p>
    <w:p>
      <w:pPr>
        <w:pStyle w:val="Normal"/>
        <w:widowControl w:val="false"/>
        <w:bidi w:val="0"/>
        <w:spacing w:lineRule="auto" w:line="240" w:before="0" w:after="0"/>
        <w:ind w:left="-340" w:right="-227" w:firstLine="680"/>
        <w:jc w:val="both"/>
        <w:rPr/>
      </w:pPr>
      <w:r>
        <w:rPr>
          <w:sz w:val="28"/>
          <w:szCs w:val="28"/>
        </w:rPr>
        <w:t>2.</w:t>
        <w:tab/>
        <w:t>Приказ вступает в силу со дня его подписания.</w:t>
      </w:r>
    </w:p>
    <w:p>
      <w:pPr>
        <w:pStyle w:val="Normal"/>
        <w:widowControl w:val="false"/>
        <w:bidi w:val="0"/>
        <w:spacing w:lineRule="auto" w:line="240" w:before="0" w:after="0"/>
        <w:ind w:left="-340" w:right="-227" w:firstLine="680"/>
        <w:jc w:val="both"/>
        <w:rPr/>
      </w:pPr>
      <w:r>
        <w:rPr>
          <w:sz w:val="28"/>
          <w:szCs w:val="28"/>
        </w:rPr>
        <w:t>3.</w:t>
        <w:tab/>
      </w:r>
      <w:r>
        <w:rPr>
          <w:sz w:val="28"/>
        </w:rPr>
        <w:t>Контроль за исполнением настоящего приказа оставляю за собой.</w:t>
      </w:r>
    </w:p>
    <w:p>
      <w:pPr>
        <w:pStyle w:val="ConsPlus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Заместитель Председателя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Курской области –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министр природных ресурсов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Курской области </w:t>
        <w:tab/>
        <w:tab/>
        <w:tab/>
        <w:tab/>
        <w:tab/>
        <w:tab/>
        <w:tab/>
        <w:tab/>
        <w:t xml:space="preserve">         К.О. Поляков</w:t>
      </w:r>
    </w:p>
    <w:sectPr>
      <w:headerReference w:type="even" r:id="rId4"/>
      <w:headerReference w:type="default" r:id="rId5"/>
      <w:type w:val="nextPage"/>
      <w:pgSz w:w="11906" w:h="16838"/>
      <w:pgMar w:left="1701" w:right="850" w:header="708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b/>
        <w:b/>
      </w:rPr>
    </w:pPr>
    <w:r>
      <w:rPr>
        <w:b/>
      </w:rPr>
      <w:t>ПРОЕКТ</w:t>
    </w:r>
  </w:p>
</w:hdr>
</file>

<file path=word/settings.xml><?xml version="1.0" encoding="utf-8"?>
<w:settings xmlns:w="http://schemas.openxmlformats.org/wordprocessingml/2006/main">
  <w:zoom w:percent="75"/>
  <w:defaultTabStop w:val="708"/>
  <w:evenAndOddHeader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7f7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a7f7d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e60b5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a75d7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a7f7d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8a7f7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6"/>
    <w:uiPriority w:val="99"/>
    <w:unhideWhenUsed/>
    <w:rsid w:val="00e60b5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7a6f76"/>
    <w:pPr>
      <w:spacing w:before="0" w:after="0"/>
      <w:ind w:left="720" w:hanging="0"/>
      <w:contextualSpacing/>
    </w:pPr>
    <w:rPr/>
  </w:style>
  <w:style w:type="paragraph" w:styleId="Style25">
    <w:name w:val="Footer"/>
    <w:basedOn w:val="Normal"/>
    <w:link w:val="a9"/>
    <w:uiPriority w:val="99"/>
    <w:semiHidden/>
    <w:unhideWhenUsed/>
    <w:rsid w:val="00a75d75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2C1F-8AAF-49E6-A888-6CB8FFC4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LibreOffice/6.3.5.2$Linux_X86_64 LibreOffice_project/dd0751754f11728f69b42ee2af66670068624673</Application>
  <Pages>1</Pages>
  <Words>207</Words>
  <Characters>1567</Characters>
  <CharactersWithSpaces>1784</CharactersWithSpaces>
  <Paragraphs>18</Paragraphs>
  <Company>Комитет лесного х-ва Курской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2023-11-22T13:07:00Z</dcterms:created>
  <dc:creator>Лунева Оксана Юрьевна</dc:creator>
  <dc:description/>
  <dc:language>ru-RU</dc:language>
  <cp:lastModifiedBy/>
  <cp:lastPrinted>2023-12-22T09:52:43Z</cp:lastPrinted>
  <dcterms:modified xsi:type="dcterms:W3CDTF">2023-12-22T09:54:33Z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Комитет лесного х-ва Курской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